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85" w:rsidRPr="00237722" w:rsidRDefault="00D11085" w:rsidP="00D1108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37722">
        <w:rPr>
          <w:rFonts w:ascii="Times New Roman" w:hAnsi="Times New Roman" w:cs="Times New Roman"/>
          <w:vanish/>
          <w:sz w:val="24"/>
          <w:szCs w:val="24"/>
        </w:rPr>
        <w:t>#G0</w:t>
      </w:r>
      <w:r w:rsidRPr="00237722">
        <w:rPr>
          <w:rFonts w:ascii="Times New Roman" w:hAnsi="Times New Roman" w:cs="Times New Roman"/>
          <w:sz w:val="24"/>
          <w:szCs w:val="24"/>
        </w:rPr>
        <w:t>ДОГОВОР-ОФЕРТА</w:t>
      </w:r>
    </w:p>
    <w:p w:rsidR="00D11085" w:rsidRPr="00237722" w:rsidRDefault="00D11085" w:rsidP="00D1108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37722">
        <w:rPr>
          <w:rFonts w:ascii="Times New Roman" w:hAnsi="Times New Roman" w:cs="Times New Roman"/>
          <w:sz w:val="24"/>
          <w:szCs w:val="24"/>
        </w:rPr>
        <w:t xml:space="preserve">НА ОКАЗАНИЕ ПЕРЕВОДЧЕСКИХ УСЛУГ </w:t>
      </w:r>
    </w:p>
    <w:p w:rsidR="00D11085" w:rsidRPr="00237722" w:rsidRDefault="00D11085" w:rsidP="00D11085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D11085" w:rsidRPr="00237722" w:rsidRDefault="00D11085" w:rsidP="00D11085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D11085" w:rsidRPr="00237722" w:rsidRDefault="00D11085" w:rsidP="005E384A">
      <w:pPr>
        <w:pStyle w:val="Heading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 xml:space="preserve">Данный документ является официальным предложением (публичной Офертой, в дальнейшем именуемой «Оферта») </w:t>
      </w:r>
      <w:r w:rsidR="00163891" w:rsidRPr="00237722">
        <w:rPr>
          <w:rFonts w:ascii="Times New Roman" w:hAnsi="Times New Roman" w:cs="Times New Roman"/>
          <w:b w:val="0"/>
          <w:sz w:val="24"/>
          <w:szCs w:val="24"/>
        </w:rPr>
        <w:t>Некоммерческого образовательного учреждения «Интеллигент», именуемое в дальнейшем «Исполнитель», и содержит все существенные условия по оказанию переводческих услуг.</w:t>
      </w:r>
    </w:p>
    <w:p w:rsidR="00163891" w:rsidRPr="00237722" w:rsidRDefault="00163891" w:rsidP="005E384A">
      <w:pPr>
        <w:pStyle w:val="Heading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В соответствии с пунктом 2 статьи 437 и пунктом 3 статьи  438 Граж</w:t>
      </w:r>
      <w:r w:rsidR="00C45195" w:rsidRPr="00237722">
        <w:rPr>
          <w:rFonts w:ascii="Times New Roman" w:hAnsi="Times New Roman" w:cs="Times New Roman"/>
          <w:b w:val="0"/>
          <w:sz w:val="24"/>
          <w:szCs w:val="24"/>
        </w:rPr>
        <w:t>данского кодекса Российской Феде</w:t>
      </w:r>
      <w:r w:rsidRPr="00237722">
        <w:rPr>
          <w:rFonts w:ascii="Times New Roman" w:hAnsi="Times New Roman" w:cs="Times New Roman"/>
          <w:b w:val="0"/>
          <w:sz w:val="24"/>
          <w:szCs w:val="24"/>
        </w:rPr>
        <w:t>рации</w:t>
      </w:r>
      <w:r w:rsidR="00C45195" w:rsidRPr="00237722">
        <w:rPr>
          <w:rFonts w:ascii="Times New Roman" w:hAnsi="Times New Roman" w:cs="Times New Roman"/>
          <w:b w:val="0"/>
          <w:sz w:val="24"/>
          <w:szCs w:val="24"/>
        </w:rPr>
        <w:t xml:space="preserve"> в случае принятия изложенных ниже условий юридическое или физическое лицо, производящее акцепт этой Оферты, становится Заказчиком услуги. С этого момента Заказчик и Исполнитель становятся Сторонами договора Оферты.</w:t>
      </w:r>
    </w:p>
    <w:p w:rsidR="00C45195" w:rsidRPr="00237722" w:rsidRDefault="00C45195" w:rsidP="005E384A">
      <w:pPr>
        <w:pStyle w:val="Heading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Физическое лицо, п</w:t>
      </w:r>
      <w:r w:rsidR="00DA7683">
        <w:rPr>
          <w:rFonts w:ascii="Times New Roman" w:hAnsi="Times New Roman" w:cs="Times New Roman"/>
          <w:b w:val="0"/>
          <w:sz w:val="24"/>
          <w:szCs w:val="24"/>
        </w:rPr>
        <w:t>ринимая изложенные ниже условия</w:t>
      </w:r>
      <w:r w:rsidRPr="00237722">
        <w:rPr>
          <w:rFonts w:ascii="Times New Roman" w:hAnsi="Times New Roman" w:cs="Times New Roman"/>
          <w:b w:val="0"/>
          <w:sz w:val="24"/>
          <w:szCs w:val="24"/>
        </w:rPr>
        <w:t>, подтверждает, что является дееспособным и достигшим на момент оплаты Заказ</w:t>
      </w:r>
      <w:r w:rsidR="00955496" w:rsidRPr="0023772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37722">
        <w:rPr>
          <w:rFonts w:ascii="Times New Roman" w:hAnsi="Times New Roman" w:cs="Times New Roman"/>
          <w:b w:val="0"/>
          <w:sz w:val="24"/>
          <w:szCs w:val="24"/>
        </w:rPr>
        <w:t xml:space="preserve"> 18-летнего возраста. Физическое лицо, не достигшее 18-летнего возраста, должно воздержаться от оформления заказа или обратиться за помощью к законному представителю. В случае нарушения данного пункта и признание заключенного договора недействительным Исполнитель ост</w:t>
      </w:r>
      <w:r w:rsidR="004A5929" w:rsidRPr="0023772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37722">
        <w:rPr>
          <w:rFonts w:ascii="Times New Roman" w:hAnsi="Times New Roman" w:cs="Times New Roman"/>
          <w:b w:val="0"/>
          <w:sz w:val="24"/>
          <w:szCs w:val="24"/>
        </w:rPr>
        <w:t>вляет за собой право</w:t>
      </w:r>
      <w:r w:rsidR="004A5929" w:rsidRPr="00237722">
        <w:rPr>
          <w:rFonts w:ascii="Times New Roman" w:hAnsi="Times New Roman" w:cs="Times New Roman"/>
          <w:b w:val="0"/>
          <w:sz w:val="24"/>
          <w:szCs w:val="24"/>
        </w:rPr>
        <w:t xml:space="preserve"> требовать компенсации стоимости заказа и потерь от законных представителей физического лица.</w:t>
      </w:r>
    </w:p>
    <w:p w:rsidR="004A5929" w:rsidRPr="00237722" w:rsidRDefault="004A5929" w:rsidP="004A592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A5929" w:rsidRPr="00237722" w:rsidRDefault="004A5929" w:rsidP="00C53A7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37722">
        <w:rPr>
          <w:rFonts w:ascii="Times New Roman" w:hAnsi="Times New Roman" w:cs="Times New Roman"/>
          <w:sz w:val="24"/>
          <w:szCs w:val="24"/>
        </w:rPr>
        <w:t>Примечание</w:t>
      </w:r>
    </w:p>
    <w:p w:rsidR="00C45195" w:rsidRPr="00237722" w:rsidRDefault="00C45195" w:rsidP="00C45195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4A5929" w:rsidRPr="00237722" w:rsidRDefault="004A5929" w:rsidP="004A592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В настоящей публичной Оферте термины используются в следующем значении:</w:t>
      </w:r>
    </w:p>
    <w:p w:rsidR="004A5929" w:rsidRPr="00237722" w:rsidRDefault="004A5929" w:rsidP="004A5929">
      <w:pPr>
        <w:pStyle w:val="Heading"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Сайт – совокупность веб-страниц, размещенных Исполнителем на виртуальном выделенном сервере хостинг-провайдера и образующих единую структуру веб-сайта</w:t>
      </w:r>
      <w:r w:rsidR="008C39F9" w:rsidRPr="00237722">
        <w:rPr>
          <w:rFonts w:ascii="Times New Roman" w:hAnsi="Times New Roman" w:cs="Times New Roman"/>
          <w:b w:val="0"/>
          <w:sz w:val="24"/>
          <w:szCs w:val="24"/>
        </w:rPr>
        <w:t xml:space="preserve"> Бюро переводов «</w:t>
      </w:r>
      <w:r w:rsidR="008C39F9" w:rsidRPr="00237722">
        <w:rPr>
          <w:rFonts w:ascii="Times New Roman" w:hAnsi="Times New Roman" w:cs="Times New Roman"/>
          <w:b w:val="0"/>
          <w:sz w:val="24"/>
          <w:szCs w:val="24"/>
          <w:lang w:val="en-US"/>
        </w:rPr>
        <w:t>Intelligent</w:t>
      </w:r>
      <w:r w:rsidR="008C39F9" w:rsidRPr="00237722">
        <w:rPr>
          <w:rFonts w:ascii="Times New Roman" w:hAnsi="Times New Roman" w:cs="Times New Roman"/>
          <w:b w:val="0"/>
          <w:sz w:val="24"/>
          <w:szCs w:val="24"/>
        </w:rPr>
        <w:t>-</w:t>
      </w:r>
      <w:r w:rsidR="008C39F9" w:rsidRPr="00237722">
        <w:rPr>
          <w:rFonts w:ascii="Times New Roman" w:hAnsi="Times New Roman" w:cs="Times New Roman"/>
          <w:b w:val="0"/>
          <w:sz w:val="24"/>
          <w:szCs w:val="24"/>
          <w:lang w:val="en-US"/>
        </w:rPr>
        <w:t>translate</w:t>
      </w:r>
      <w:r w:rsidR="008C39F9" w:rsidRPr="00237722">
        <w:rPr>
          <w:rFonts w:ascii="Times New Roman" w:hAnsi="Times New Roman" w:cs="Times New Roman"/>
          <w:b w:val="0"/>
          <w:sz w:val="24"/>
          <w:szCs w:val="24"/>
        </w:rPr>
        <w:t xml:space="preserve">». Адрес главной страницы в сети Интернет - </w:t>
      </w:r>
      <w:hyperlink r:id="rId6" w:history="1">
        <w:r w:rsidR="008C39F9" w:rsidRPr="00237722">
          <w:rPr>
            <w:rStyle w:val="a5"/>
            <w:rFonts w:ascii="Times New Roman" w:hAnsi="Times New Roman" w:cs="Times New Roman"/>
            <w:sz w:val="24"/>
            <w:szCs w:val="24"/>
          </w:rPr>
          <w:t>http://www.intelligent-translate.ru</w:t>
        </w:r>
      </w:hyperlink>
      <w:r w:rsidR="008C39F9" w:rsidRPr="00237722">
        <w:rPr>
          <w:rFonts w:ascii="Times New Roman" w:hAnsi="Times New Roman" w:cs="Times New Roman"/>
          <w:sz w:val="24"/>
          <w:szCs w:val="24"/>
        </w:rPr>
        <w:t>.</w:t>
      </w:r>
    </w:p>
    <w:p w:rsidR="008C39F9" w:rsidRPr="00237722" w:rsidRDefault="008C39F9" w:rsidP="004A5929">
      <w:pPr>
        <w:pStyle w:val="Heading"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Система – совокупность программных и аппаратных средств, обеспечивающих информационное и технологическое взаимодействие между Заказчиком и Исполнителем при оформлении Заказа на перевод, информировании Заказчика о приеме заказа и его готовности, оплате заказа с использованием  сети Интернет.</w:t>
      </w:r>
    </w:p>
    <w:p w:rsidR="008C39F9" w:rsidRPr="00237722" w:rsidRDefault="008C39F9" w:rsidP="004A5929">
      <w:pPr>
        <w:pStyle w:val="Heading"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 xml:space="preserve">Оферта – настоящий документ, публичный договор-оферта по оказанию Исполнителем Заказчику переводческих услуг, опубликованный в сети Интернет по адресу: </w:t>
      </w:r>
      <w:r w:rsidRPr="00237722">
        <w:rPr>
          <w:rFonts w:ascii="Times New Roman" w:hAnsi="Times New Roman" w:cs="Times New Roman"/>
          <w:b w:val="0"/>
          <w:color w:val="FF0000"/>
          <w:sz w:val="24"/>
          <w:szCs w:val="24"/>
        </w:rPr>
        <w:t>адрес страницы сайта, где будет размещена оферта</w:t>
      </w:r>
      <w:r w:rsidRPr="0023772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39F9" w:rsidRPr="00237722" w:rsidRDefault="008C39F9" w:rsidP="004A5929">
      <w:pPr>
        <w:pStyle w:val="Heading"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Акцепт Оферты – полное и безоговорочное принятие Оферты. Акцепт Оферты создает Договор Оферты.</w:t>
      </w:r>
    </w:p>
    <w:p w:rsidR="008C39F9" w:rsidRPr="00237722" w:rsidRDefault="008C39F9" w:rsidP="004A5929">
      <w:pPr>
        <w:pStyle w:val="Heading"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Договор Оферты – договор между Исполнителем и Заказчиком на предоставление первым переводческих услуг второму, который заключается посредством Акцепта Оферты Заказчиком.</w:t>
      </w:r>
    </w:p>
    <w:p w:rsidR="008C39F9" w:rsidRPr="00237722" w:rsidRDefault="008C39F9" w:rsidP="0094265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942651" w:rsidRPr="00237722" w:rsidRDefault="00942651" w:rsidP="00E92EE9">
      <w:pPr>
        <w:pStyle w:val="Heading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37722">
        <w:rPr>
          <w:rFonts w:ascii="Times New Roman" w:hAnsi="Times New Roman" w:cs="Times New Roman"/>
          <w:sz w:val="24"/>
          <w:szCs w:val="24"/>
        </w:rPr>
        <w:t>Предмет Оферты</w:t>
      </w:r>
    </w:p>
    <w:p w:rsidR="00942651" w:rsidRPr="00237722" w:rsidRDefault="00942651" w:rsidP="00E92EE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942651" w:rsidRPr="00237722" w:rsidRDefault="00942651" w:rsidP="00E92EE9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 xml:space="preserve">Предметом настоящей Оферты является предоставление Заказчику Исполнителем переводческой услуги </w:t>
      </w:r>
      <w:r w:rsidR="00AA46A4" w:rsidRPr="00237722">
        <w:rPr>
          <w:rFonts w:ascii="Times New Roman" w:hAnsi="Times New Roman" w:cs="Times New Roman"/>
          <w:b w:val="0"/>
          <w:sz w:val="24"/>
          <w:szCs w:val="24"/>
        </w:rPr>
        <w:t xml:space="preserve"> по осуществлению устного или письменного перевода с русского языка на иностранные языки и/или с иностранных языков на русский язык, а так же другие услуги по взаимной договоренности Сторон </w:t>
      </w:r>
      <w:r w:rsidRPr="00237722">
        <w:rPr>
          <w:rFonts w:ascii="Times New Roman" w:hAnsi="Times New Roman" w:cs="Times New Roman"/>
          <w:b w:val="0"/>
          <w:sz w:val="24"/>
          <w:szCs w:val="24"/>
        </w:rPr>
        <w:t>в соответствии с условиями настоящей Оферты.</w:t>
      </w:r>
    </w:p>
    <w:p w:rsidR="00AA46A4" w:rsidRPr="00237722" w:rsidRDefault="00AA46A4" w:rsidP="00E92EE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AA46A4" w:rsidRPr="00237722" w:rsidRDefault="00AA46A4" w:rsidP="00E92EE9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Факт оказания услуг Исполнителем и передача готовых мат</w:t>
      </w:r>
      <w:r w:rsidR="00DA7683">
        <w:rPr>
          <w:rFonts w:ascii="Times New Roman" w:hAnsi="Times New Roman" w:cs="Times New Roman"/>
          <w:b w:val="0"/>
          <w:sz w:val="24"/>
          <w:szCs w:val="24"/>
        </w:rPr>
        <w:t xml:space="preserve">ериалов Заказчику на магнитных носителях </w:t>
      </w:r>
      <w:r w:rsidRPr="00237722">
        <w:rPr>
          <w:rFonts w:ascii="Times New Roman" w:hAnsi="Times New Roman" w:cs="Times New Roman"/>
          <w:b w:val="0"/>
          <w:sz w:val="24"/>
          <w:szCs w:val="24"/>
        </w:rPr>
        <w:t>или посре</w:t>
      </w:r>
      <w:r w:rsidR="00DA7683">
        <w:rPr>
          <w:rFonts w:ascii="Times New Roman" w:hAnsi="Times New Roman" w:cs="Times New Roman"/>
          <w:b w:val="0"/>
          <w:sz w:val="24"/>
          <w:szCs w:val="24"/>
        </w:rPr>
        <w:t>дством электронных документов</w:t>
      </w:r>
      <w:r w:rsidRPr="00237722">
        <w:rPr>
          <w:rFonts w:ascii="Times New Roman" w:hAnsi="Times New Roman" w:cs="Times New Roman"/>
          <w:b w:val="0"/>
          <w:sz w:val="24"/>
          <w:szCs w:val="24"/>
        </w:rPr>
        <w:t xml:space="preserve">) и бумажных носителях подтверждается подписанием Сторонами (уполномоченными </w:t>
      </w:r>
      <w:r w:rsidRPr="00237722">
        <w:rPr>
          <w:rFonts w:ascii="Times New Roman" w:hAnsi="Times New Roman" w:cs="Times New Roman"/>
          <w:b w:val="0"/>
          <w:sz w:val="24"/>
          <w:szCs w:val="24"/>
        </w:rPr>
        <w:lastRenderedPageBreak/>
        <w:t>представит</w:t>
      </w:r>
      <w:r w:rsidR="00DA7683">
        <w:rPr>
          <w:rFonts w:ascii="Times New Roman" w:hAnsi="Times New Roman" w:cs="Times New Roman"/>
          <w:b w:val="0"/>
          <w:sz w:val="24"/>
          <w:szCs w:val="24"/>
        </w:rPr>
        <w:t>елями сторон) Акта сдачи-приемки</w:t>
      </w:r>
      <w:r w:rsidRPr="00237722">
        <w:rPr>
          <w:rFonts w:ascii="Times New Roman" w:hAnsi="Times New Roman" w:cs="Times New Roman"/>
          <w:b w:val="0"/>
          <w:sz w:val="24"/>
          <w:szCs w:val="24"/>
        </w:rPr>
        <w:t xml:space="preserve"> оказанных услуг. В Акте сдачи-приеме указывается следующая информация: наименование оказанной услуги, объем оказанной услуги (количество страниц, стоимость одной расчетной единицы услуги, полная стоимость услуги). Стороны обязуются подписать Акт сдачи-приемки не позднее 5 (пяти) дней с момента оказания услуг по Оферте. В случае неподписания данного Акта со стороны заказчика и непредоставления</w:t>
      </w:r>
      <w:r w:rsidR="000C44ED" w:rsidRPr="00237722">
        <w:rPr>
          <w:rFonts w:ascii="Times New Roman" w:hAnsi="Times New Roman" w:cs="Times New Roman"/>
          <w:b w:val="0"/>
          <w:sz w:val="24"/>
          <w:szCs w:val="24"/>
        </w:rPr>
        <w:t xml:space="preserve"> письменного мотивированного отказа от его подписания в течение 10 (десяти) дней Акт сдачи-приемки оказанных услуг считается подписанным.</w:t>
      </w:r>
    </w:p>
    <w:p w:rsidR="00E92EE9" w:rsidRPr="00237722" w:rsidRDefault="00E92EE9" w:rsidP="00E92EE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0C44ED" w:rsidRPr="00237722" w:rsidRDefault="000C44ED" w:rsidP="00E92EE9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Заказчик обязуется оплатить Исполнителю у</w:t>
      </w:r>
      <w:r w:rsidR="00F7464D">
        <w:rPr>
          <w:rFonts w:ascii="Times New Roman" w:hAnsi="Times New Roman" w:cs="Times New Roman"/>
          <w:b w:val="0"/>
          <w:sz w:val="24"/>
          <w:szCs w:val="24"/>
        </w:rPr>
        <w:t>слуги, указанные в Приложении №2</w:t>
      </w:r>
      <w:r w:rsidRPr="00237722">
        <w:rPr>
          <w:rFonts w:ascii="Times New Roman" w:hAnsi="Times New Roman" w:cs="Times New Roman"/>
          <w:b w:val="0"/>
          <w:sz w:val="24"/>
          <w:szCs w:val="24"/>
        </w:rPr>
        <w:t xml:space="preserve"> по настоящей Оферте, на основании подписанных Актов сдачи-приемки и счетов, выставляемых Исполнителем, в срок не позднее 10 (десяти) банковских дней с момента получения счета от Исполнителя. </w:t>
      </w:r>
    </w:p>
    <w:p w:rsidR="00AA46A4" w:rsidRPr="00237722" w:rsidRDefault="00AA46A4" w:rsidP="00E92EE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AA46A4" w:rsidRPr="00237722" w:rsidRDefault="00AA46A4" w:rsidP="00942651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942651" w:rsidRPr="00237722" w:rsidRDefault="00942651" w:rsidP="00E92EE9">
      <w:pPr>
        <w:pStyle w:val="Heading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37722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0C44ED" w:rsidRPr="00237722" w:rsidRDefault="000C44ED" w:rsidP="00942651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0C44ED" w:rsidRPr="00237722" w:rsidRDefault="000C44ED" w:rsidP="00E92EE9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Исполнитель обязуется осуществить своевременное оказание Услуги с надлежащим качеством, т.е. обеспечить адекватность перевода предоставленному оригиналу с соблюдением всех лингвистических норм языка перевода.</w:t>
      </w:r>
    </w:p>
    <w:p w:rsidR="000C44ED" w:rsidRPr="00237722" w:rsidRDefault="000C44ED" w:rsidP="0094265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0C44ED" w:rsidRPr="00237722" w:rsidRDefault="000C44ED" w:rsidP="00E92EE9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Если, по мнению Заказчика, лингвистические нормы не соблюдены или отсутствует адекватность перевода, теряется логический смысл, Исполнитель обязуется исправить предоставленный перевод за свой счет.</w:t>
      </w:r>
    </w:p>
    <w:p w:rsidR="000C44ED" w:rsidRPr="00237722" w:rsidRDefault="000C44ED" w:rsidP="0094265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0C44ED" w:rsidRPr="00237722" w:rsidRDefault="000C44ED" w:rsidP="00E92EE9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Срок предъявления Заказчиком претензий по предоставленному переводу вне зависимости от типа и объема перевода составляет 10 (десять) календарных дней. По окончании данного срока претенз</w:t>
      </w:r>
      <w:r w:rsidR="00C53A79" w:rsidRPr="00237722">
        <w:rPr>
          <w:rFonts w:ascii="Times New Roman" w:hAnsi="Times New Roman" w:cs="Times New Roman"/>
          <w:b w:val="0"/>
          <w:sz w:val="24"/>
          <w:szCs w:val="24"/>
        </w:rPr>
        <w:t>ии Заказчика по переводу считают</w:t>
      </w:r>
      <w:r w:rsidRPr="00237722">
        <w:rPr>
          <w:rFonts w:ascii="Times New Roman" w:hAnsi="Times New Roman" w:cs="Times New Roman"/>
          <w:b w:val="0"/>
          <w:sz w:val="24"/>
          <w:szCs w:val="24"/>
        </w:rPr>
        <w:t>ся недействитель</w:t>
      </w:r>
      <w:r w:rsidR="00C53A79" w:rsidRPr="00237722">
        <w:rPr>
          <w:rFonts w:ascii="Times New Roman" w:hAnsi="Times New Roman" w:cs="Times New Roman"/>
          <w:b w:val="0"/>
          <w:sz w:val="24"/>
          <w:szCs w:val="24"/>
        </w:rPr>
        <w:t>ными.</w:t>
      </w:r>
    </w:p>
    <w:p w:rsidR="00C53A79" w:rsidRPr="00237722" w:rsidRDefault="00C53A79" w:rsidP="0094265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C53A79" w:rsidRPr="00237722" w:rsidRDefault="00C53A79" w:rsidP="00E92EE9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После получения готового варианта перевода Заказчик вправе уведомить Исполнителя о принятии заказа и отсутствии претензий по нему любым удобным для заказчика способом.</w:t>
      </w:r>
    </w:p>
    <w:p w:rsidR="00C53A79" w:rsidRPr="00237722" w:rsidRDefault="00C53A79" w:rsidP="0094265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C53A79" w:rsidRPr="00237722" w:rsidRDefault="00C53A79" w:rsidP="00E92EE9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Если Заказчик уведомил Исполнителя о принятии перевода для договора, действуют нормы, указанные в п 3.3. настоящей Оферты.</w:t>
      </w:r>
    </w:p>
    <w:p w:rsidR="00C53A79" w:rsidRPr="00237722" w:rsidRDefault="00C53A79" w:rsidP="00C53A79">
      <w:pPr>
        <w:pStyle w:val="Heading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C53A79" w:rsidRPr="00237722" w:rsidRDefault="00C53A79" w:rsidP="00E92EE9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Если Заказчик предъявляет к переводу требования по употреблению специальной терминологии (принятой в организации Заказчика), он обязан оговорить это при размещении заказа, а так же предоставить  Исполнителю глоссарий.</w:t>
      </w:r>
    </w:p>
    <w:p w:rsidR="00C53A79" w:rsidRPr="00237722" w:rsidRDefault="00C53A79" w:rsidP="00C53A79">
      <w:pPr>
        <w:pStyle w:val="Heading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C53A79" w:rsidRPr="00237722" w:rsidRDefault="00C53A79" w:rsidP="00E92EE9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Оплата Заказчиком работы Исполнителя рассматривается сторонами Оферты индивидуальным образом. В частности, возможна 50% предоплата на стадии заключения и подписания обеими сторонами (или их представителями) Оферты, безналичная оплата готового перевода.</w:t>
      </w:r>
    </w:p>
    <w:p w:rsidR="000C44ED" w:rsidRPr="00237722" w:rsidRDefault="000C44ED" w:rsidP="0094265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A0D63" w:rsidRPr="00237722" w:rsidRDefault="004A0D63" w:rsidP="004A0D63">
      <w:pPr>
        <w:pStyle w:val="Heading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37722">
        <w:rPr>
          <w:rFonts w:ascii="Times New Roman" w:hAnsi="Times New Roman" w:cs="Times New Roman"/>
          <w:sz w:val="24"/>
          <w:szCs w:val="24"/>
        </w:rPr>
        <w:t>Стоимость услуг и порядок расчета</w:t>
      </w:r>
    </w:p>
    <w:p w:rsidR="004A0D63" w:rsidRPr="00237722" w:rsidRDefault="004A0D63" w:rsidP="004A0D6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A0D63" w:rsidRPr="00237722" w:rsidRDefault="004A0D63" w:rsidP="004A0D63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Стоимость услуг Исполнителя, определ</w:t>
      </w:r>
      <w:r w:rsidR="00F7464D">
        <w:rPr>
          <w:rFonts w:ascii="Times New Roman" w:hAnsi="Times New Roman" w:cs="Times New Roman"/>
          <w:b w:val="0"/>
          <w:sz w:val="24"/>
          <w:szCs w:val="24"/>
        </w:rPr>
        <w:t>яемая на основании Приложения №2</w:t>
      </w:r>
      <w:r w:rsidRPr="00237722">
        <w:rPr>
          <w:rFonts w:ascii="Times New Roman" w:hAnsi="Times New Roman" w:cs="Times New Roman"/>
          <w:b w:val="0"/>
          <w:sz w:val="24"/>
          <w:szCs w:val="24"/>
        </w:rPr>
        <w:t xml:space="preserve"> к Оферте, устанавливается в рублях и указывается в Актах сдачи-приемки, которые подписываются уполномоченными представителями Сторон. Расчеты НДС не </w:t>
      </w:r>
      <w:r w:rsidRPr="0023772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облагаются на основании статьи 346.11 Главы 26.2 НК РФ от 05.08.2000г. № 117-ФЗ. </w:t>
      </w:r>
    </w:p>
    <w:p w:rsidR="004A0D63" w:rsidRPr="00237722" w:rsidRDefault="004A0D63" w:rsidP="004A0D6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A0D63" w:rsidRPr="00237722" w:rsidRDefault="004A0D63" w:rsidP="004A0D63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 xml:space="preserve"> Оплата услуг по данной Оферте осуществляется наличными или по безналичному расчету путем перечисления денежных средств на расчетный счет Исполнителя по выбору Заказчика.</w:t>
      </w:r>
    </w:p>
    <w:p w:rsidR="00942651" w:rsidRPr="00237722" w:rsidRDefault="00942651" w:rsidP="0094265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1D4750" w:rsidRPr="00237722" w:rsidRDefault="001D4750" w:rsidP="001D4750">
      <w:pPr>
        <w:pStyle w:val="Heading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37722">
        <w:rPr>
          <w:rFonts w:ascii="Times New Roman" w:hAnsi="Times New Roman" w:cs="Times New Roman"/>
          <w:sz w:val="24"/>
          <w:szCs w:val="24"/>
        </w:rPr>
        <w:t>Форс-мажорные обстоятельства</w:t>
      </w:r>
    </w:p>
    <w:p w:rsidR="001D4750" w:rsidRPr="00237722" w:rsidRDefault="001D4750" w:rsidP="001D4750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1D4750" w:rsidRPr="00237722" w:rsidRDefault="001D4750" w:rsidP="001D4750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1D4750" w:rsidRPr="00237722" w:rsidRDefault="001D4750" w:rsidP="001D4750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В случае наступления обстоятельств непреодолимой силы, квалифицированных в международном законодательстве как форс-мажор (постановления правительства, стихийные бедствия и т.д.) и препятствующих выполнению условий настоящей Оферты, Стороны не несут ответственности за несоблюдение условий Оферты на все время действия вышеуказанных обстоятельств.</w:t>
      </w:r>
    </w:p>
    <w:p w:rsidR="001D4750" w:rsidRPr="00237722" w:rsidRDefault="001D4750" w:rsidP="001D4750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B6F1F" w:rsidRPr="00237722" w:rsidRDefault="00BB6F1F" w:rsidP="00D26758">
      <w:pPr>
        <w:pStyle w:val="Heading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37722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BB6F1F" w:rsidRPr="00237722" w:rsidRDefault="00BB6F1F" w:rsidP="00BB6F1F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B6F1F" w:rsidRPr="00237722" w:rsidRDefault="00BB6F1F" w:rsidP="00BB6F1F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Все изменения и дополнения к настоящей Оферте действительны лишь в том случае, если они оформлены в письменном виде и подписаны обеими Сторонами.</w:t>
      </w:r>
    </w:p>
    <w:p w:rsidR="00BB6F1F" w:rsidRPr="00237722" w:rsidRDefault="00BB6F1F" w:rsidP="00BB6F1F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B6F1F" w:rsidRPr="00237722" w:rsidRDefault="002350C3" w:rsidP="00BB6F1F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 xml:space="preserve"> Заказчик в</w:t>
      </w:r>
      <w:r w:rsidR="00BB6F1F" w:rsidRPr="00237722">
        <w:rPr>
          <w:rFonts w:ascii="Times New Roman" w:hAnsi="Times New Roman" w:cs="Times New Roman"/>
          <w:b w:val="0"/>
          <w:sz w:val="24"/>
          <w:szCs w:val="24"/>
        </w:rPr>
        <w:t>праве отказаться от исполнения услуг, указанных в Актах сдачи-приемки, при условии оплаты Исполнителю фактически понесенных расходов.</w:t>
      </w:r>
    </w:p>
    <w:p w:rsidR="00BB6F1F" w:rsidRPr="00237722" w:rsidRDefault="00BB6F1F" w:rsidP="00BB6F1F">
      <w:pPr>
        <w:pStyle w:val="a6"/>
        <w:rPr>
          <w:b/>
        </w:rPr>
      </w:pPr>
    </w:p>
    <w:p w:rsidR="00BB6F1F" w:rsidRPr="00237722" w:rsidRDefault="00BB6F1F" w:rsidP="00BB6F1F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 xml:space="preserve"> Для оказания у</w:t>
      </w:r>
      <w:r w:rsidR="00F7464D">
        <w:rPr>
          <w:rFonts w:ascii="Times New Roman" w:hAnsi="Times New Roman" w:cs="Times New Roman"/>
          <w:b w:val="0"/>
          <w:sz w:val="24"/>
          <w:szCs w:val="24"/>
        </w:rPr>
        <w:t>слуг, указанных в Приложении № 2</w:t>
      </w:r>
      <w:r w:rsidRPr="00237722">
        <w:rPr>
          <w:rFonts w:ascii="Times New Roman" w:hAnsi="Times New Roman" w:cs="Times New Roman"/>
          <w:b w:val="0"/>
          <w:sz w:val="24"/>
          <w:szCs w:val="24"/>
        </w:rPr>
        <w:t>, Исполнитель вправе по своему усмотрению и за свой счет привлекать профильные специализированные организации или квалифицированных лиц.</w:t>
      </w:r>
    </w:p>
    <w:p w:rsidR="00BB6F1F" w:rsidRPr="00237722" w:rsidRDefault="00BB6F1F" w:rsidP="00BB6F1F">
      <w:pPr>
        <w:pStyle w:val="a6"/>
        <w:rPr>
          <w:b/>
        </w:rPr>
      </w:pPr>
    </w:p>
    <w:p w:rsidR="002350C3" w:rsidRPr="00237722" w:rsidRDefault="002350C3" w:rsidP="002350C3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 xml:space="preserve"> Стороны по настоящему договору признают юридическую силу текстов документов, полученных по каналам связи, наравне с документами, исполненными в простой письменной форме. Исключение из этого правила составляют:</w:t>
      </w:r>
    </w:p>
    <w:p w:rsidR="002350C3" w:rsidRPr="00237722" w:rsidRDefault="002350C3" w:rsidP="002350C3">
      <w:pPr>
        <w:pStyle w:val="a6"/>
        <w:rPr>
          <w:b/>
        </w:rPr>
      </w:pPr>
    </w:p>
    <w:p w:rsidR="002350C3" w:rsidRPr="00237722" w:rsidRDefault="002350C3" w:rsidP="002350C3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- заключение настоящей Оферты;</w:t>
      </w:r>
    </w:p>
    <w:p w:rsidR="002350C3" w:rsidRPr="00237722" w:rsidRDefault="002350C3" w:rsidP="002350C3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- уведомление о расторжении или изменении Оферты;</w:t>
      </w:r>
    </w:p>
    <w:p w:rsidR="002350C3" w:rsidRPr="00237722" w:rsidRDefault="002350C3" w:rsidP="002350C3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- подписание Актов сдачи-приемки по данной Оферте;</w:t>
      </w:r>
    </w:p>
    <w:p w:rsidR="002350C3" w:rsidRPr="00237722" w:rsidRDefault="002350C3" w:rsidP="002350C3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- обмен претензиями, для которых письменная форма обязательна.</w:t>
      </w:r>
    </w:p>
    <w:p w:rsidR="002350C3" w:rsidRPr="00237722" w:rsidRDefault="002350C3" w:rsidP="002350C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2350C3" w:rsidRPr="00237722" w:rsidRDefault="002350C3" w:rsidP="002350C3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>Все приложения, изменения и дополнения к настоящей Оферте, подписанные обеими сторонами, являются неотъемлемой его частью.</w:t>
      </w:r>
    </w:p>
    <w:p w:rsidR="002350C3" w:rsidRPr="00237722" w:rsidRDefault="002350C3" w:rsidP="002350C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2350C3" w:rsidRPr="00237722" w:rsidRDefault="002350C3" w:rsidP="002350C3">
      <w:pPr>
        <w:pStyle w:val="Heading"/>
        <w:numPr>
          <w:ilvl w:val="1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7722">
        <w:rPr>
          <w:rFonts w:ascii="Times New Roman" w:hAnsi="Times New Roman" w:cs="Times New Roman"/>
          <w:b w:val="0"/>
          <w:sz w:val="24"/>
          <w:szCs w:val="24"/>
        </w:rPr>
        <w:t xml:space="preserve"> Каналы связи в терминах настоящей Оферты – это электронная почта с указанными в Приложении № 3 настоящей Оферты контактными адресами, а так же факсимильная связь.</w:t>
      </w:r>
    </w:p>
    <w:p w:rsidR="001D4750" w:rsidRPr="00237722" w:rsidRDefault="001D4750" w:rsidP="001D4750">
      <w:pPr>
        <w:pStyle w:val="11"/>
        <w:shd w:val="clear" w:color="auto" w:fill="FFFFFF"/>
        <w:tabs>
          <w:tab w:val="left" w:pos="442"/>
        </w:tabs>
        <w:spacing w:before="110" w:line="360" w:lineRule="auto"/>
        <w:ind w:left="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82495" w:rsidRPr="00237722" w:rsidRDefault="002350C3" w:rsidP="00D26758">
      <w:pPr>
        <w:pStyle w:val="11"/>
        <w:numPr>
          <w:ilvl w:val="0"/>
          <w:numId w:val="12"/>
        </w:numPr>
        <w:shd w:val="clear" w:color="auto" w:fill="FFFFFF"/>
        <w:tabs>
          <w:tab w:val="left" w:pos="442"/>
        </w:tabs>
        <w:spacing w:before="110" w:line="36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37722">
        <w:rPr>
          <w:rFonts w:ascii="Times New Roman" w:hAnsi="Times New Roman"/>
          <w:b/>
          <w:color w:val="000000"/>
          <w:spacing w:val="-3"/>
          <w:sz w:val="24"/>
          <w:szCs w:val="24"/>
        </w:rPr>
        <w:t>Конфиденциальность</w:t>
      </w:r>
    </w:p>
    <w:p w:rsidR="00B82495" w:rsidRPr="00237722" w:rsidRDefault="00B82495" w:rsidP="00B82495">
      <w:pPr>
        <w:pStyle w:val="11"/>
        <w:numPr>
          <w:ilvl w:val="1"/>
          <w:numId w:val="12"/>
        </w:numPr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37722">
        <w:rPr>
          <w:rFonts w:ascii="Times New Roman" w:hAnsi="Times New Roman"/>
          <w:color w:val="000000"/>
          <w:spacing w:val="-3"/>
          <w:sz w:val="24"/>
          <w:szCs w:val="24"/>
        </w:rPr>
        <w:t xml:space="preserve"> Под конфиденциальной информацией понимается любая информация, представленная документально или в устной форме или полученная путем наблюдения</w:t>
      </w:r>
      <w:r w:rsidR="005302A8" w:rsidRPr="00237722">
        <w:rPr>
          <w:rFonts w:ascii="Times New Roman" w:hAnsi="Times New Roman"/>
          <w:color w:val="000000"/>
          <w:spacing w:val="-3"/>
          <w:sz w:val="24"/>
          <w:szCs w:val="24"/>
        </w:rPr>
        <w:t xml:space="preserve"> или анализа любого вида коммерческой, финансовой и иной деятельности Заказчика, включая, но не ограничиваясь этим, научные, деловые и </w:t>
      </w:r>
      <w:r w:rsidR="005302A8" w:rsidRPr="00237722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коммерческие данные, ноу-хау, формулы, процессы, разработки, эскизы, фотографии, планы, рисунки, технические требования, образцы отчетов, модели, списки клиентов, прайс-листы, исследования, компьютерные программы, изобретения, идеи, а также любая другая информация.</w:t>
      </w:r>
    </w:p>
    <w:p w:rsidR="005302A8" w:rsidRPr="00237722" w:rsidRDefault="005302A8" w:rsidP="00B82495">
      <w:pPr>
        <w:pStyle w:val="11"/>
        <w:numPr>
          <w:ilvl w:val="1"/>
          <w:numId w:val="12"/>
        </w:numPr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37722">
        <w:rPr>
          <w:rFonts w:ascii="Times New Roman" w:hAnsi="Times New Roman"/>
          <w:color w:val="000000"/>
          <w:spacing w:val="-3"/>
          <w:sz w:val="24"/>
          <w:szCs w:val="24"/>
        </w:rPr>
        <w:t xml:space="preserve"> Исполнитель обязуется не разглашать конфиденциальную информацию третьим лицам, за исключением случаев, когда конфиденциальная информация может быть разглашена с разрешения Заказчика в процессе работы по Оферте, заключенной между Заказчиком и Исполнителем. Исполнитель ограничивает разглашение конфиденциальной информации, предоставляя доступ к ней только тем сотрудникам Исполнителя, для деятельности которых необходимо знание такой информации. Вышеназванные сотрудники должны четко осознавать, что они обязаны сохранять конфиденциальность информации </w:t>
      </w:r>
      <w:r w:rsidR="00AB4088" w:rsidRPr="00237722">
        <w:rPr>
          <w:rFonts w:ascii="Times New Roman" w:hAnsi="Times New Roman"/>
          <w:color w:val="000000"/>
          <w:spacing w:val="-3"/>
          <w:sz w:val="24"/>
          <w:szCs w:val="24"/>
        </w:rPr>
        <w:t>и ограничи</w:t>
      </w:r>
      <w:r w:rsidRPr="00237722">
        <w:rPr>
          <w:rFonts w:ascii="Times New Roman" w:hAnsi="Times New Roman"/>
          <w:color w:val="000000"/>
          <w:spacing w:val="-3"/>
          <w:sz w:val="24"/>
          <w:szCs w:val="24"/>
        </w:rPr>
        <w:t>вать ее использование в рамках данной Оферты</w:t>
      </w:r>
      <w:r w:rsidR="00AB4088" w:rsidRPr="0023772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AB4088" w:rsidRPr="00237722" w:rsidRDefault="00AB4088" w:rsidP="00B82495">
      <w:pPr>
        <w:pStyle w:val="11"/>
        <w:numPr>
          <w:ilvl w:val="1"/>
          <w:numId w:val="12"/>
        </w:numPr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37722">
        <w:rPr>
          <w:rFonts w:ascii="Times New Roman" w:hAnsi="Times New Roman"/>
          <w:color w:val="000000"/>
          <w:spacing w:val="-3"/>
          <w:sz w:val="24"/>
          <w:szCs w:val="24"/>
        </w:rPr>
        <w:t xml:space="preserve"> Исполнитель признает, что обязательства по сохранению конфиденциальности применяются в отношении информации, переданной ему Заказчиком как до, так и после даты заключения данной Оферты.</w:t>
      </w:r>
    </w:p>
    <w:p w:rsidR="00AB4088" w:rsidRPr="00237722" w:rsidRDefault="00AB4088" w:rsidP="00B82495">
      <w:pPr>
        <w:pStyle w:val="11"/>
        <w:numPr>
          <w:ilvl w:val="1"/>
          <w:numId w:val="12"/>
        </w:numPr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37722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Обязательства по сохранению конфиденциальности остаются в силе в течение 6 (шести) месяцев после расторжения данного Договора.</w:t>
      </w:r>
    </w:p>
    <w:p w:rsidR="00AB4088" w:rsidRPr="00237722" w:rsidRDefault="00AB4088" w:rsidP="00B82495">
      <w:pPr>
        <w:pStyle w:val="11"/>
        <w:numPr>
          <w:ilvl w:val="1"/>
          <w:numId w:val="12"/>
        </w:numPr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37722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Обязательства по сохранению конфиденциальности информаци</w:t>
      </w:r>
      <w:r w:rsidR="00EB5448" w:rsidRPr="00237722">
        <w:rPr>
          <w:rFonts w:ascii="Times New Roman" w:hAnsi="Times New Roman"/>
          <w:color w:val="000000"/>
          <w:spacing w:val="-3"/>
          <w:sz w:val="24"/>
          <w:szCs w:val="24"/>
        </w:rPr>
        <w:t>и, изложенные в настоящей Оферте</w:t>
      </w:r>
      <w:r w:rsidRPr="00237722">
        <w:rPr>
          <w:rFonts w:ascii="Times New Roman" w:hAnsi="Times New Roman"/>
          <w:color w:val="000000"/>
          <w:spacing w:val="-3"/>
          <w:sz w:val="24"/>
          <w:szCs w:val="24"/>
        </w:rPr>
        <w:t>, не распространяются на ту информацию, которая:</w:t>
      </w:r>
    </w:p>
    <w:p w:rsidR="00AB4088" w:rsidRPr="00237722" w:rsidRDefault="00AB4088" w:rsidP="00AB4088">
      <w:pPr>
        <w:pStyle w:val="11"/>
        <w:shd w:val="clear" w:color="auto" w:fill="FFFFFF"/>
        <w:tabs>
          <w:tab w:val="left" w:pos="442"/>
        </w:tabs>
        <w:spacing w:before="110" w:line="360" w:lineRule="auto"/>
        <w:ind w:left="72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37722">
        <w:rPr>
          <w:rFonts w:ascii="Times New Roman" w:hAnsi="Times New Roman"/>
          <w:color w:val="000000"/>
          <w:spacing w:val="-3"/>
          <w:sz w:val="24"/>
          <w:szCs w:val="24"/>
        </w:rPr>
        <w:t>- была известна Исполнителю до того, как Заказчик предоставил ему эту информацию;</w:t>
      </w:r>
    </w:p>
    <w:p w:rsidR="00AB4088" w:rsidRPr="00237722" w:rsidRDefault="00AB4088" w:rsidP="00AB4088">
      <w:pPr>
        <w:pStyle w:val="11"/>
        <w:shd w:val="clear" w:color="auto" w:fill="FFFFFF"/>
        <w:tabs>
          <w:tab w:val="left" w:pos="442"/>
        </w:tabs>
        <w:spacing w:before="110" w:line="360" w:lineRule="auto"/>
        <w:ind w:left="72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37722">
        <w:rPr>
          <w:rFonts w:ascii="Times New Roman" w:hAnsi="Times New Roman"/>
          <w:color w:val="000000"/>
          <w:spacing w:val="-3"/>
          <w:sz w:val="24"/>
          <w:szCs w:val="24"/>
        </w:rPr>
        <w:t>- уже является достоянием общественности.</w:t>
      </w:r>
    </w:p>
    <w:p w:rsidR="00D26758" w:rsidRPr="00237722" w:rsidRDefault="00D26758" w:rsidP="00D26758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37722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6.6.  Сообщения для печати, публичные и рекламные объявления, касающиеся настоящей Оферты, могут быть сделаны одной из сторон только с предварительного письменного одобрения другой стороны.</w:t>
      </w:r>
    </w:p>
    <w:p w:rsidR="00D26758" w:rsidRPr="00237722" w:rsidRDefault="00D26758" w:rsidP="00EB5448">
      <w:pPr>
        <w:pStyle w:val="11"/>
        <w:numPr>
          <w:ilvl w:val="0"/>
          <w:numId w:val="12"/>
        </w:numPr>
        <w:shd w:val="clear" w:color="auto" w:fill="FFFFFF"/>
        <w:tabs>
          <w:tab w:val="left" w:pos="442"/>
        </w:tabs>
        <w:spacing w:before="110" w:line="36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237722">
        <w:rPr>
          <w:rFonts w:ascii="Times New Roman" w:hAnsi="Times New Roman"/>
          <w:b/>
          <w:color w:val="000000"/>
          <w:spacing w:val="-3"/>
          <w:sz w:val="24"/>
          <w:szCs w:val="24"/>
        </w:rPr>
        <w:t>Порядок разрешения споров</w:t>
      </w:r>
    </w:p>
    <w:p w:rsidR="00D26758" w:rsidRPr="00237722" w:rsidRDefault="00EB5448" w:rsidP="00D26758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37722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7.1.</w:t>
      </w:r>
      <w:r w:rsidR="00D26758" w:rsidRPr="00237722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При возникновении споров в связи с исполнение обязательств по Оферте они разрешаются сторонами в претензионном порядке.</w:t>
      </w:r>
    </w:p>
    <w:p w:rsidR="00D26758" w:rsidRPr="00237722" w:rsidRDefault="00D26758" w:rsidP="00D26758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37722">
        <w:rPr>
          <w:rFonts w:ascii="Times New Roman" w:hAnsi="Times New Roman"/>
          <w:color w:val="000000"/>
          <w:spacing w:val="-3"/>
          <w:sz w:val="24"/>
          <w:szCs w:val="24"/>
        </w:rPr>
        <w:t xml:space="preserve">7.2. Все претензии по выполнению условий Оферты должны </w:t>
      </w:r>
      <w:r w:rsidR="00DA7683">
        <w:rPr>
          <w:rFonts w:ascii="Times New Roman" w:hAnsi="Times New Roman"/>
          <w:color w:val="000000"/>
          <w:spacing w:val="-3"/>
          <w:sz w:val="24"/>
          <w:szCs w:val="24"/>
        </w:rPr>
        <w:t>представляться</w:t>
      </w:r>
      <w:r w:rsidRPr="00237722">
        <w:rPr>
          <w:rFonts w:ascii="Times New Roman" w:hAnsi="Times New Roman"/>
          <w:color w:val="000000"/>
          <w:spacing w:val="-3"/>
          <w:sz w:val="24"/>
          <w:szCs w:val="24"/>
        </w:rPr>
        <w:t xml:space="preserve"> Сторонами в письменной форме и направляться другой Стороне заказным письмом или вручаться под расписку.</w:t>
      </w:r>
    </w:p>
    <w:p w:rsidR="00D26758" w:rsidRPr="00237722" w:rsidRDefault="00D26758" w:rsidP="00D26758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37722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7.3. </w:t>
      </w:r>
      <w:r w:rsidR="00EB5448" w:rsidRPr="00237722">
        <w:rPr>
          <w:rFonts w:ascii="Times New Roman" w:hAnsi="Times New Roman"/>
          <w:color w:val="000000"/>
          <w:spacing w:val="-3"/>
          <w:sz w:val="24"/>
          <w:szCs w:val="24"/>
        </w:rPr>
        <w:t>Сторона, получившая претензию, обязана сообщить Заявителю о результатах ее рассмотрения в течение 15 (пятнадцати) дней с момента получения. Ответ на претензию дается в письменной форме и направляется другой Стороне заказным письмом или вручается под расписку.</w:t>
      </w:r>
    </w:p>
    <w:p w:rsidR="00EB5448" w:rsidRPr="00237722" w:rsidRDefault="00EB5448" w:rsidP="00D26758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37722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7.4. При недостижении соглашения между Сторонами спор передается на рассмотрение Арбитражного суда г. Москвы в порядке, предусмотренном законодательством РФ.</w:t>
      </w:r>
    </w:p>
    <w:p w:rsidR="00EB5448" w:rsidRPr="00237722" w:rsidRDefault="00EB5448" w:rsidP="00EB5448">
      <w:pPr>
        <w:pStyle w:val="11"/>
        <w:numPr>
          <w:ilvl w:val="0"/>
          <w:numId w:val="17"/>
        </w:numPr>
        <w:shd w:val="clear" w:color="auto" w:fill="FFFFFF"/>
        <w:tabs>
          <w:tab w:val="left" w:pos="442"/>
        </w:tabs>
        <w:spacing w:before="110" w:line="36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37722">
        <w:rPr>
          <w:rFonts w:ascii="Times New Roman" w:hAnsi="Times New Roman"/>
          <w:b/>
          <w:color w:val="000000"/>
          <w:spacing w:val="-3"/>
          <w:sz w:val="24"/>
          <w:szCs w:val="24"/>
        </w:rPr>
        <w:t>Срок действия Оферты</w:t>
      </w:r>
    </w:p>
    <w:p w:rsidR="00EB5448" w:rsidRPr="00237722" w:rsidRDefault="00EB5448" w:rsidP="00237722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37722">
        <w:rPr>
          <w:rFonts w:ascii="Times New Roman" w:hAnsi="Times New Roman"/>
          <w:color w:val="000000"/>
          <w:spacing w:val="-3"/>
          <w:sz w:val="24"/>
          <w:szCs w:val="24"/>
        </w:rPr>
        <w:t xml:space="preserve">Настоящая Оферта вступает в силу с момента ее подписания и действует до тех пор, пока одна из </w:t>
      </w:r>
      <w:r w:rsidR="00237722" w:rsidRPr="00237722">
        <w:rPr>
          <w:rFonts w:ascii="Times New Roman" w:hAnsi="Times New Roman"/>
          <w:color w:val="000000"/>
          <w:spacing w:val="-3"/>
          <w:sz w:val="24"/>
          <w:szCs w:val="24"/>
        </w:rPr>
        <w:t>Сторон не предупредит другую о прекращении действия Оферты за 15 (пятнадцать) календарных дней до предполагаемой даты прекращения.</w:t>
      </w:r>
    </w:p>
    <w:p w:rsidR="00EB5448" w:rsidRPr="00237722" w:rsidRDefault="00EB5448" w:rsidP="00D26758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944"/>
        <w:gridCol w:w="4618"/>
      </w:tblGrid>
      <w:tr w:rsidR="00237722" w:rsidRPr="00237722" w:rsidTr="00237722"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722" w:rsidRPr="00237722" w:rsidRDefault="00237722">
            <w:pPr>
              <w:pStyle w:val="a0"/>
              <w:rPr>
                <w:b/>
                <w:bCs/>
                <w:lang w:eastAsia="en-US"/>
              </w:rPr>
            </w:pPr>
            <w:r w:rsidRPr="00237722">
              <w:rPr>
                <w:b/>
                <w:bCs/>
                <w:lang w:eastAsia="en-US"/>
              </w:rPr>
              <w:t>Исполнитель</w:t>
            </w:r>
          </w:p>
          <w:p w:rsidR="00237722" w:rsidRPr="00237722" w:rsidRDefault="00237722">
            <w:pPr>
              <w:pStyle w:val="a0"/>
              <w:rPr>
                <w:lang w:eastAsia="en-US"/>
              </w:rPr>
            </w:pPr>
            <w:r w:rsidRPr="00237722">
              <w:rPr>
                <w:bCs/>
                <w:lang w:eastAsia="en-US"/>
              </w:rPr>
              <w:t>НОУ «Интеллигент»</w:t>
            </w:r>
          </w:p>
          <w:p w:rsidR="00237722" w:rsidRPr="00237722" w:rsidRDefault="00237722">
            <w:pPr>
              <w:pStyle w:val="a0"/>
              <w:rPr>
                <w:lang w:eastAsia="en-US"/>
              </w:rPr>
            </w:pPr>
            <w:r w:rsidRPr="00237722">
              <w:rPr>
                <w:bCs/>
                <w:lang w:eastAsia="en-US"/>
              </w:rPr>
              <w:t>Свидетельство о государственной регистрации  № 1037739919315</w:t>
            </w:r>
          </w:p>
          <w:p w:rsidR="00237722" w:rsidRPr="00237722" w:rsidRDefault="00237722">
            <w:pPr>
              <w:pStyle w:val="a0"/>
              <w:rPr>
                <w:lang w:eastAsia="en-US"/>
              </w:rPr>
            </w:pPr>
            <w:r w:rsidRPr="00237722">
              <w:rPr>
                <w:bCs/>
                <w:lang w:eastAsia="en-US"/>
              </w:rPr>
              <w:t>ИНН 7713510737, КПП 771301001</w:t>
            </w:r>
          </w:p>
          <w:p w:rsidR="00237722" w:rsidRPr="00237722" w:rsidRDefault="00237722">
            <w:pPr>
              <w:pStyle w:val="a0"/>
              <w:rPr>
                <w:lang w:eastAsia="en-US"/>
              </w:rPr>
            </w:pPr>
            <w:r w:rsidRPr="00237722">
              <w:rPr>
                <w:bCs/>
                <w:lang w:eastAsia="en-US"/>
              </w:rPr>
              <w:t>Р/с 40703810338040104113</w:t>
            </w:r>
          </w:p>
          <w:p w:rsidR="00237722" w:rsidRPr="00237722" w:rsidRDefault="00237722">
            <w:pPr>
              <w:pStyle w:val="a0"/>
              <w:rPr>
                <w:lang w:eastAsia="en-US"/>
              </w:rPr>
            </w:pPr>
            <w:r w:rsidRPr="00237722">
              <w:rPr>
                <w:bCs/>
                <w:lang w:eastAsia="en-US"/>
              </w:rPr>
              <w:t>К/с 30101810400000000225</w:t>
            </w:r>
          </w:p>
          <w:p w:rsidR="00237722" w:rsidRPr="00237722" w:rsidRDefault="00237722">
            <w:pPr>
              <w:pStyle w:val="a0"/>
              <w:rPr>
                <w:lang w:eastAsia="en-US"/>
              </w:rPr>
            </w:pPr>
            <w:r w:rsidRPr="00237722">
              <w:rPr>
                <w:bCs/>
                <w:lang w:eastAsia="en-US"/>
              </w:rPr>
              <w:t>Банк: Московский банк Сбербанка России ОАО, г. Москва</w:t>
            </w:r>
          </w:p>
          <w:p w:rsidR="00237722" w:rsidRPr="00237722" w:rsidRDefault="00237722">
            <w:pPr>
              <w:pStyle w:val="a0"/>
              <w:rPr>
                <w:lang w:eastAsia="en-US"/>
              </w:rPr>
            </w:pPr>
            <w:r w:rsidRPr="00237722">
              <w:rPr>
                <w:bCs/>
                <w:lang w:eastAsia="en-US"/>
              </w:rPr>
              <w:t xml:space="preserve">БИК 044525225 </w:t>
            </w:r>
          </w:p>
          <w:p w:rsidR="00237722" w:rsidRPr="00237722" w:rsidRDefault="00237722">
            <w:pPr>
              <w:pStyle w:val="a0"/>
              <w:rPr>
                <w:lang w:eastAsia="en-US"/>
              </w:rPr>
            </w:pPr>
            <w:r w:rsidRPr="00237722">
              <w:rPr>
                <w:lang w:eastAsia="en-US"/>
              </w:rPr>
              <w:t>127550, г. Москва, ул. Академическая Б., д. 44</w:t>
            </w:r>
          </w:p>
        </w:tc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22" w:rsidRPr="00237722" w:rsidRDefault="00237722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 w:rsidRPr="00237722">
              <w:rPr>
                <w:sz w:val="24"/>
                <w:szCs w:val="24"/>
                <w:lang w:eastAsia="en-US"/>
              </w:rPr>
              <w:t>Заказчик</w:t>
            </w:r>
          </w:p>
          <w:p w:rsidR="00237722" w:rsidRPr="00237722" w:rsidRDefault="00237722">
            <w:pPr>
              <w:pStyle w:val="a1"/>
              <w:spacing w:line="276" w:lineRule="auto"/>
            </w:pPr>
          </w:p>
        </w:tc>
      </w:tr>
      <w:tr w:rsidR="00237722" w:rsidRPr="00237722" w:rsidTr="00237722">
        <w:trPr>
          <w:trHeight w:val="857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22" w:rsidRPr="00237722" w:rsidRDefault="00237722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 w:rsidRPr="00237722">
              <w:rPr>
                <w:sz w:val="24"/>
                <w:szCs w:val="24"/>
                <w:lang w:eastAsia="en-US"/>
              </w:rPr>
              <w:t>Акуличев Г.В.</w:t>
            </w:r>
          </w:p>
          <w:p w:rsidR="00237722" w:rsidRPr="00237722" w:rsidRDefault="00237722">
            <w:pPr>
              <w:pStyle w:val="a1"/>
              <w:spacing w:line="276" w:lineRule="auto"/>
              <w:rPr>
                <w:lang w:eastAsia="ru-RU"/>
              </w:rPr>
            </w:pPr>
          </w:p>
          <w:p w:rsidR="00237722" w:rsidRPr="00237722" w:rsidRDefault="00237722">
            <w:pPr>
              <w:pStyle w:val="a1"/>
              <w:spacing w:line="276" w:lineRule="auto"/>
              <w:rPr>
                <w:lang w:eastAsia="ru-RU"/>
              </w:rPr>
            </w:pPr>
          </w:p>
          <w:p w:rsidR="00237722" w:rsidRPr="00237722" w:rsidRDefault="00237722">
            <w:pPr>
              <w:pStyle w:val="a0"/>
              <w:rPr>
                <w:lang w:eastAsia="en-US"/>
              </w:rPr>
            </w:pPr>
            <w:r w:rsidRPr="00237722">
              <w:rPr>
                <w:lang w:eastAsia="en-US"/>
              </w:rPr>
              <w:t>М.П.                                 Дата:</w:t>
            </w:r>
          </w:p>
        </w:tc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22" w:rsidRPr="00237722" w:rsidRDefault="00237722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</w:p>
          <w:p w:rsidR="00237722" w:rsidRPr="00237722" w:rsidRDefault="00237722">
            <w:pPr>
              <w:pStyle w:val="a1"/>
              <w:spacing w:line="276" w:lineRule="auto"/>
              <w:rPr>
                <w:lang w:eastAsia="ru-RU"/>
              </w:rPr>
            </w:pPr>
          </w:p>
          <w:p w:rsidR="00237722" w:rsidRPr="00237722" w:rsidRDefault="00237722">
            <w:pPr>
              <w:pStyle w:val="a1"/>
              <w:spacing w:line="276" w:lineRule="auto"/>
              <w:rPr>
                <w:lang w:eastAsia="ru-RU"/>
              </w:rPr>
            </w:pPr>
          </w:p>
          <w:p w:rsidR="00237722" w:rsidRPr="00237722" w:rsidRDefault="00237722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 w:rsidRPr="00237722">
              <w:rPr>
                <w:b w:val="0"/>
                <w:bCs w:val="0"/>
                <w:sz w:val="24"/>
                <w:szCs w:val="24"/>
                <w:lang w:eastAsia="en-US"/>
              </w:rPr>
              <w:t>М.П.                           Дата:</w:t>
            </w:r>
          </w:p>
        </w:tc>
      </w:tr>
    </w:tbl>
    <w:p w:rsidR="00D26758" w:rsidRPr="00D26758" w:rsidRDefault="00D26758" w:rsidP="00D26758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2"/>
          <w:szCs w:val="22"/>
        </w:rPr>
      </w:pPr>
    </w:p>
    <w:p w:rsidR="00B82495" w:rsidRPr="00B82495" w:rsidRDefault="00B82495" w:rsidP="00B82495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2"/>
          <w:szCs w:val="22"/>
        </w:rPr>
      </w:pPr>
    </w:p>
    <w:p w:rsidR="00237722" w:rsidRDefault="00237722" w:rsidP="00237722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237722" w:rsidRDefault="00237722" w:rsidP="00237722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237722" w:rsidRDefault="00237722" w:rsidP="00237722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237722" w:rsidRDefault="00237722" w:rsidP="00237722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237722" w:rsidRDefault="00237722" w:rsidP="00237722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237722" w:rsidRDefault="00237722" w:rsidP="00237722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237722" w:rsidRDefault="00237722" w:rsidP="00237722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237722" w:rsidRDefault="00237722" w:rsidP="00237722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237722" w:rsidRDefault="00237722" w:rsidP="00237722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237722" w:rsidRDefault="00237722" w:rsidP="00237722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237722" w:rsidRDefault="00237722" w:rsidP="00237722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237722" w:rsidRDefault="00237722" w:rsidP="00237722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F7464D" w:rsidRDefault="00F7464D" w:rsidP="00F7464D">
      <w:pPr>
        <w:shd w:val="clear" w:color="auto" w:fill="FFFFFF"/>
        <w:jc w:val="right"/>
        <w:rPr>
          <w:b/>
          <w:bCs/>
        </w:rPr>
      </w:pPr>
    </w:p>
    <w:p w:rsidR="00F7464D" w:rsidRDefault="00F7464D" w:rsidP="00F7464D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lastRenderedPageBreak/>
        <w:t>Приложение № 1</w:t>
      </w:r>
    </w:p>
    <w:p w:rsidR="00F7464D" w:rsidRDefault="00F7464D" w:rsidP="00F7464D">
      <w:pPr>
        <w:shd w:val="clear" w:color="auto" w:fill="FFFFFF"/>
        <w:tabs>
          <w:tab w:val="left" w:pos="6300"/>
          <w:tab w:val="left" w:leader="underscore" w:pos="6818"/>
          <w:tab w:val="left" w:leader="underscore" w:pos="7661"/>
          <w:tab w:val="left" w:leader="underscore" w:pos="8741"/>
        </w:tabs>
        <w:jc w:val="both"/>
      </w:pPr>
      <w:r>
        <w:rPr>
          <w:b/>
          <w:bCs/>
        </w:rPr>
        <w:t xml:space="preserve">                                                  к Оферте № ____ от </w:t>
      </w:r>
      <w:r>
        <w:rPr>
          <w:b/>
          <w:bCs/>
          <w:i/>
          <w:iCs/>
        </w:rPr>
        <w:t>«</w:t>
      </w:r>
      <w:r>
        <w:rPr>
          <w:b/>
          <w:bCs/>
          <w:iCs/>
        </w:rPr>
        <w:t>__</w:t>
      </w:r>
      <w:r>
        <w:rPr>
          <w:b/>
          <w:bCs/>
        </w:rPr>
        <w:t>» ________ 20__ г.</w:t>
      </w:r>
    </w:p>
    <w:p w:rsidR="00F7464D" w:rsidRDefault="00F7464D" w:rsidP="00F7464D">
      <w:pPr>
        <w:shd w:val="clear" w:color="auto" w:fill="FFFFFF"/>
        <w:jc w:val="center"/>
        <w:rPr>
          <w:b/>
          <w:bCs/>
        </w:rPr>
      </w:pPr>
    </w:p>
    <w:p w:rsidR="00F7464D" w:rsidRDefault="00F7464D" w:rsidP="00F7464D">
      <w:pPr>
        <w:shd w:val="clear" w:color="auto" w:fill="FFFFFF"/>
        <w:jc w:val="center"/>
      </w:pPr>
      <w:r>
        <w:rPr>
          <w:b/>
          <w:bCs/>
        </w:rPr>
        <w:t>ЗАЯВКА НА ПИСЬМЕННЫЙ ПЕРЕВОД</w:t>
      </w:r>
    </w:p>
    <w:p w:rsidR="00F7464D" w:rsidRDefault="00F7464D" w:rsidP="00F7464D">
      <w:pPr>
        <w:jc w:val="center"/>
      </w:pPr>
      <w:r>
        <w:rPr>
          <w:b/>
          <w:bCs/>
        </w:rPr>
        <w:t>«__»  _________20__ г.</w:t>
      </w:r>
    </w:p>
    <w:p w:rsidR="00F7464D" w:rsidRDefault="00F7464D" w:rsidP="00F7464D">
      <w:pPr>
        <w:ind w:firstLine="720"/>
        <w:jc w:val="both"/>
      </w:pPr>
    </w:p>
    <w:p w:rsidR="00F7464D" w:rsidRDefault="00F7464D" w:rsidP="00F7464D">
      <w:pPr>
        <w:jc w:val="both"/>
      </w:pPr>
      <w:r>
        <w:rPr>
          <w:b/>
          <w:u w:val="single"/>
        </w:rPr>
        <w:t>Наименование Заказчика</w:t>
      </w:r>
      <w:r>
        <w:t xml:space="preserve"> просит выполнить письменный перевод следующей документации:</w:t>
      </w:r>
    </w:p>
    <w:p w:rsidR="00F7464D" w:rsidRDefault="00F7464D" w:rsidP="00F7464D">
      <w:pPr>
        <w:jc w:val="both"/>
      </w:pPr>
    </w:p>
    <w:tbl>
      <w:tblPr>
        <w:tblW w:w="97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759"/>
        <w:gridCol w:w="5021"/>
      </w:tblGrid>
      <w:tr w:rsidR="00F7464D" w:rsidTr="00F7464D">
        <w:trPr>
          <w:trHeight w:hRule="exact" w:val="605"/>
        </w:trPr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64D" w:rsidRDefault="00F7464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документации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64D" w:rsidRDefault="00F7464D">
            <w:pPr>
              <w:spacing w:line="276" w:lineRule="auto"/>
              <w:rPr>
                <w:lang w:eastAsia="en-US"/>
              </w:rPr>
            </w:pPr>
          </w:p>
        </w:tc>
      </w:tr>
      <w:tr w:rsidR="00F7464D" w:rsidTr="00F7464D">
        <w:trPr>
          <w:trHeight w:hRule="exact" w:val="605"/>
        </w:trPr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64D" w:rsidRDefault="00F7464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 перевода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64D" w:rsidRDefault="00F7464D">
            <w:pPr>
              <w:spacing w:line="276" w:lineRule="auto"/>
              <w:rPr>
                <w:lang w:eastAsia="en-US"/>
              </w:rPr>
            </w:pPr>
          </w:p>
        </w:tc>
      </w:tr>
      <w:tr w:rsidR="00F7464D" w:rsidTr="00F7464D">
        <w:trPr>
          <w:trHeight w:hRule="exact" w:val="839"/>
        </w:trPr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64D" w:rsidRDefault="00F7464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учетных страниц оригинала (или примерный эквивалент при невозможности подсчета знаков)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64D" w:rsidRDefault="00F7464D">
            <w:pPr>
              <w:spacing w:line="276" w:lineRule="auto"/>
              <w:rPr>
                <w:lang w:eastAsia="en-US"/>
              </w:rPr>
            </w:pPr>
          </w:p>
        </w:tc>
      </w:tr>
      <w:tr w:rsidR="00F7464D" w:rsidTr="00F7464D">
        <w:trPr>
          <w:trHeight w:hRule="exact" w:val="310"/>
        </w:trPr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64D" w:rsidRDefault="00F7464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оказания услуг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64D" w:rsidRDefault="00F7464D">
            <w:pPr>
              <w:spacing w:line="276" w:lineRule="auto"/>
              <w:rPr>
                <w:lang w:eastAsia="en-US"/>
              </w:rPr>
            </w:pPr>
          </w:p>
        </w:tc>
      </w:tr>
      <w:tr w:rsidR="00F7464D" w:rsidTr="00F7464D">
        <w:trPr>
          <w:trHeight w:hRule="exact" w:val="605"/>
        </w:trPr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64D" w:rsidRDefault="00F746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носителя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4D" w:rsidRDefault="00F7464D">
            <w:pPr>
              <w:spacing w:line="276" w:lineRule="auto"/>
              <w:rPr>
                <w:lang w:eastAsia="en-US"/>
              </w:rPr>
            </w:pPr>
          </w:p>
        </w:tc>
      </w:tr>
      <w:tr w:rsidR="00F7464D" w:rsidTr="00F7464D">
        <w:trPr>
          <w:trHeight w:hRule="exact" w:val="605"/>
        </w:trPr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64D" w:rsidRDefault="00F746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глоссария*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4D" w:rsidRDefault="00F7464D">
            <w:pPr>
              <w:spacing w:line="276" w:lineRule="auto"/>
              <w:rPr>
                <w:lang w:eastAsia="en-US"/>
              </w:rPr>
            </w:pPr>
          </w:p>
        </w:tc>
      </w:tr>
    </w:tbl>
    <w:p w:rsidR="00F7464D" w:rsidRDefault="00F7464D" w:rsidP="00F7464D">
      <w:pPr>
        <w:jc w:val="both"/>
        <w:rPr>
          <w:sz w:val="18"/>
          <w:szCs w:val="18"/>
        </w:rPr>
      </w:pPr>
      <w:r>
        <w:t xml:space="preserve">* </w:t>
      </w:r>
      <w:r>
        <w:rPr>
          <w:sz w:val="18"/>
          <w:szCs w:val="18"/>
        </w:rPr>
        <w:t xml:space="preserve">глоссарий – словарь узкоспециализированных терминов в какой-либо отрасли с переводом на другой язык </w:t>
      </w:r>
    </w:p>
    <w:p w:rsidR="00F7464D" w:rsidRDefault="00F7464D" w:rsidP="00F7464D">
      <w:pPr>
        <w:ind w:firstLine="720"/>
        <w:jc w:val="both"/>
        <w:rPr>
          <w:sz w:val="18"/>
          <w:szCs w:val="18"/>
        </w:rPr>
      </w:pPr>
    </w:p>
    <w:p w:rsidR="00F7464D" w:rsidRDefault="00F7464D" w:rsidP="00F7464D">
      <w:pPr>
        <w:jc w:val="both"/>
      </w:pPr>
      <w:r>
        <w:t>а также оказать следующие дополнительные услуги (нужное</w:t>
      </w:r>
      <w:bookmarkStart w:id="0" w:name="_GoBack"/>
      <w:bookmarkEnd w:id="0"/>
      <w:r>
        <w:t>отметить);</w:t>
      </w:r>
    </w:p>
    <w:p w:rsidR="00F7464D" w:rsidRDefault="00F7464D" w:rsidP="00F7464D">
      <w:pPr>
        <w:tabs>
          <w:tab w:val="left" w:pos="3930"/>
        </w:tabs>
        <w:ind w:firstLine="720"/>
        <w:jc w:val="both"/>
      </w:pPr>
      <w:r>
        <w:tab/>
      </w:r>
    </w:p>
    <w:p w:rsidR="00F7464D" w:rsidRDefault="00F7464D" w:rsidP="00F7464D">
      <w:pPr>
        <w:tabs>
          <w:tab w:val="left" w:pos="2127"/>
        </w:tabs>
        <w:jc w:val="both"/>
      </w:pPr>
      <w:r>
        <w:rPr>
          <w:sz w:val="52"/>
          <w:szCs w:val="52"/>
        </w:rPr>
        <w:t>□</w:t>
      </w:r>
      <w:r>
        <w:rPr>
          <w:sz w:val="44"/>
          <w:szCs w:val="44"/>
        </w:rPr>
        <w:tab/>
      </w:r>
      <w:r>
        <w:t>Редактирование текста носителем языка перевода</w:t>
      </w:r>
    </w:p>
    <w:p w:rsidR="00F7464D" w:rsidRDefault="00F7464D" w:rsidP="00F7464D">
      <w:pPr>
        <w:tabs>
          <w:tab w:val="left" w:pos="2127"/>
        </w:tabs>
        <w:ind w:left="2160" w:hanging="2160"/>
        <w:jc w:val="both"/>
      </w:pPr>
      <w:r>
        <w:rPr>
          <w:sz w:val="52"/>
          <w:szCs w:val="52"/>
        </w:rPr>
        <w:t>□</w:t>
      </w:r>
      <w:r>
        <w:rPr>
          <w:sz w:val="44"/>
          <w:szCs w:val="44"/>
        </w:rPr>
        <w:tab/>
      </w:r>
      <w:r>
        <w:t>Особые требования к стилистическому оформлению всего текста или его фрагментов</w:t>
      </w:r>
    </w:p>
    <w:p w:rsidR="00F7464D" w:rsidRDefault="00F7464D" w:rsidP="00F7464D">
      <w:pPr>
        <w:tabs>
          <w:tab w:val="left" w:pos="2127"/>
        </w:tabs>
        <w:jc w:val="both"/>
      </w:pPr>
    </w:p>
    <w:p w:rsidR="00F7464D" w:rsidRDefault="00F7464D" w:rsidP="00F7464D">
      <w:pPr>
        <w:tabs>
          <w:tab w:val="left" w:pos="2127"/>
        </w:tabs>
        <w:jc w:val="both"/>
      </w:pPr>
    </w:p>
    <w:p w:rsidR="00F7464D" w:rsidRDefault="00F7464D" w:rsidP="00F7464D">
      <w:pPr>
        <w:tabs>
          <w:tab w:val="left" w:pos="2127"/>
        </w:tabs>
        <w:jc w:val="both"/>
      </w:pPr>
    </w:p>
    <w:p w:rsidR="00F7464D" w:rsidRDefault="00F7464D" w:rsidP="00F7464D">
      <w:pPr>
        <w:tabs>
          <w:tab w:val="left" w:pos="2127"/>
        </w:tabs>
        <w:jc w:val="both"/>
      </w:pPr>
      <w:r>
        <w:t>_____________________________________________________________________________</w:t>
      </w:r>
    </w:p>
    <w:p w:rsidR="00F7464D" w:rsidRDefault="00F7464D" w:rsidP="00F7464D">
      <w:pPr>
        <w:tabs>
          <w:tab w:val="left" w:pos="2127"/>
        </w:tabs>
        <w:jc w:val="both"/>
      </w:pPr>
    </w:p>
    <w:p w:rsidR="00F7464D" w:rsidRDefault="00F7464D" w:rsidP="00F7464D">
      <w:pPr>
        <w:jc w:val="both"/>
      </w:pPr>
      <w:r>
        <w:t>Для заполнения Исполнителем:</w:t>
      </w:r>
    </w:p>
    <w:p w:rsidR="00F7464D" w:rsidRDefault="00F7464D" w:rsidP="00F7464D">
      <w:pPr>
        <w:ind w:firstLine="720"/>
        <w:jc w:val="both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9"/>
        <w:gridCol w:w="4961"/>
      </w:tblGrid>
      <w:tr w:rsidR="00F7464D" w:rsidTr="00F7464D">
        <w:trPr>
          <w:trHeight w:hRule="exact" w:val="598"/>
        </w:trPr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64D" w:rsidRDefault="00F7464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Ориентировочная стоимость заказа*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4D" w:rsidRDefault="00F7464D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F7464D" w:rsidTr="00F7464D">
        <w:trPr>
          <w:trHeight w:hRule="exact" w:val="598"/>
        </w:trPr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64D" w:rsidRDefault="00F7464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Согласованная дата сдачи заказа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4D" w:rsidRDefault="00F7464D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F7464D" w:rsidRDefault="00F7464D" w:rsidP="00F7464D">
      <w:pPr>
        <w:jc w:val="both"/>
        <w:rPr>
          <w:sz w:val="18"/>
          <w:szCs w:val="18"/>
        </w:rPr>
      </w:pPr>
      <w:r>
        <w:rPr>
          <w:sz w:val="18"/>
          <w:szCs w:val="18"/>
        </w:rPr>
        <w:t>* Ориентировочная стоимость заказа не является окончательной и не может служить основанием для несоблюдения Заказчиком своих обязательств в части оплаты услуг Исполнителя.</w:t>
      </w:r>
    </w:p>
    <w:p w:rsidR="00F7464D" w:rsidRDefault="00F7464D" w:rsidP="00F7464D">
      <w:pPr>
        <w:shd w:val="clear" w:color="auto" w:fill="FFFFFF"/>
        <w:tabs>
          <w:tab w:val="left" w:pos="426"/>
          <w:tab w:val="left" w:pos="6521"/>
          <w:tab w:val="left" w:pos="7114"/>
        </w:tabs>
        <w:jc w:val="both"/>
      </w:pPr>
    </w:p>
    <w:p w:rsidR="00F7464D" w:rsidRDefault="00F7464D" w:rsidP="00F7464D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720"/>
        <w:rPr>
          <w:rFonts w:ascii="Times New Roman" w:hAnsi="Times New Roman"/>
          <w:sz w:val="22"/>
          <w:szCs w:val="22"/>
          <w:u w:val="single"/>
        </w:rPr>
      </w:pPr>
    </w:p>
    <w:p w:rsidR="00F7464D" w:rsidRDefault="00F7464D" w:rsidP="00F7464D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ИСПОЛНИТЕЛЬ: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ЗАКАЗЧИК:</w:t>
      </w:r>
    </w:p>
    <w:p w:rsidR="00F7464D" w:rsidRDefault="00F7464D" w:rsidP="00F7464D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____________( Акуличев Г.В.)</w:t>
      </w:r>
      <w:r>
        <w:rPr>
          <w:rFonts w:ascii="Times New Roman" w:hAnsi="Times New Roman"/>
          <w:sz w:val="22"/>
          <w:szCs w:val="22"/>
        </w:rPr>
        <w:tab/>
        <w:t xml:space="preserve"> ______________(____________)</w:t>
      </w:r>
      <w:r>
        <w:rPr>
          <w:rFonts w:ascii="Times New Roman" w:hAnsi="Times New Roman"/>
          <w:b/>
          <w:sz w:val="22"/>
          <w:szCs w:val="22"/>
        </w:rPr>
        <w:tab/>
      </w:r>
    </w:p>
    <w:p w:rsidR="00F7464D" w:rsidRDefault="00F7464D" w:rsidP="00F7464D">
      <w:pPr>
        <w:pStyle w:val="a6"/>
        <w:rPr>
          <w:color w:val="808080"/>
          <w:sz w:val="22"/>
        </w:rPr>
      </w:pPr>
      <w:r>
        <w:rPr>
          <w:sz w:val="22"/>
          <w:szCs w:val="22"/>
        </w:rPr>
        <w:t>м.п.                                                                                  м.п.</w:t>
      </w:r>
    </w:p>
    <w:p w:rsidR="00237722" w:rsidRDefault="00237722" w:rsidP="00237722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rPr>
          <w:b/>
          <w:bCs/>
        </w:rPr>
      </w:pPr>
    </w:p>
    <w:p w:rsidR="00237722" w:rsidRDefault="00F7464D" w:rsidP="00237722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jc w:val="right"/>
        <w:rPr>
          <w:b/>
          <w:bCs/>
        </w:rPr>
      </w:pPr>
      <w:r>
        <w:rPr>
          <w:b/>
          <w:bCs/>
        </w:rPr>
        <w:lastRenderedPageBreak/>
        <w:t>Приложение № 2</w:t>
      </w:r>
    </w:p>
    <w:p w:rsidR="00237722" w:rsidRDefault="00237722" w:rsidP="00237722">
      <w:pPr>
        <w:shd w:val="clear" w:color="auto" w:fill="FFFFFF"/>
        <w:tabs>
          <w:tab w:val="left" w:pos="6300"/>
          <w:tab w:val="left" w:leader="underscore" w:pos="6818"/>
          <w:tab w:val="left" w:leader="underscore" w:pos="7661"/>
          <w:tab w:val="left" w:leader="underscore" w:pos="8741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к Оферте № _____ от </w:t>
      </w:r>
      <w:r>
        <w:rPr>
          <w:b/>
          <w:bCs/>
          <w:i/>
          <w:iCs/>
        </w:rPr>
        <w:t>«</w:t>
      </w:r>
      <w:r>
        <w:rPr>
          <w:b/>
          <w:bCs/>
          <w:iCs/>
        </w:rPr>
        <w:t>___</w:t>
      </w:r>
      <w:r>
        <w:rPr>
          <w:b/>
          <w:bCs/>
        </w:rPr>
        <w:t>» _________ 201__ г.</w:t>
      </w:r>
    </w:p>
    <w:p w:rsidR="0060042D" w:rsidRPr="00BA59FE" w:rsidRDefault="0060042D" w:rsidP="0060042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iCs/>
        </w:rPr>
      </w:pPr>
      <w:r w:rsidRPr="00BA59FE">
        <w:rPr>
          <w:rFonts w:ascii="Arial" w:hAnsi="Arial" w:cs="Arial"/>
          <w:b/>
          <w:bCs/>
          <w:iCs/>
        </w:rPr>
        <w:t>Цены на письменный перевод</w:t>
      </w:r>
      <w:r w:rsidRPr="00BA59FE">
        <w:rPr>
          <w:rFonts w:ascii="Arial" w:hAnsi="Arial" w:cs="Arial"/>
          <w:b/>
          <w:bCs/>
          <w:iCs/>
          <w:vertAlign w:val="superscript"/>
        </w:rPr>
        <w:t>**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9"/>
        <w:gridCol w:w="2751"/>
        <w:gridCol w:w="2815"/>
      </w:tblGrid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Перевод с иностранного языка на 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Перевод с русского языка на иностранный язык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Английский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350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Французский, Немецкий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Итальянский, Испанский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450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Азербайджанский, армянский, греческий, грузинский, польский, португальский, чешский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Финский, норвежский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700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Китайский, арабский</w:t>
            </w:r>
            <w:r w:rsidRPr="00BA59FE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750</w:t>
            </w:r>
          </w:p>
        </w:tc>
      </w:tr>
      <w:tr w:rsidR="0060042D" w:rsidRPr="00BA59FE" w:rsidTr="0060042D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Японский</w:t>
            </w:r>
            <w:r w:rsidRPr="00BA59FE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900</w:t>
            </w:r>
          </w:p>
        </w:tc>
      </w:tr>
    </w:tbl>
    <w:p w:rsidR="0060042D" w:rsidRPr="00BA59FE" w:rsidRDefault="0060042D" w:rsidP="0060042D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i/>
          <w:iCs/>
          <w:color w:val="333333"/>
          <w:sz w:val="18"/>
        </w:rPr>
        <w:t>Единицей измерения объема текста является стандартная страница, включающая в себя 1800 символов, включая пробелы по статистике в MSWord.</w:t>
      </w:r>
    </w:p>
    <w:p w:rsidR="0060042D" w:rsidRPr="00BA59FE" w:rsidRDefault="0060042D" w:rsidP="0060042D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b/>
          <w:bCs/>
          <w:iCs/>
          <w:vertAlign w:val="superscript"/>
        </w:rPr>
        <w:t>*</w:t>
      </w:r>
      <w:r w:rsidRPr="0060042D">
        <w:rPr>
          <w:rFonts w:ascii="Arial" w:hAnsi="Arial" w:cs="Arial"/>
          <w:b/>
          <w:bCs/>
          <w:iCs/>
          <w:vertAlign w:val="superscript"/>
        </w:rPr>
        <w:t> </w:t>
      </w:r>
      <w:r w:rsidRPr="00BA59FE">
        <w:rPr>
          <w:rFonts w:ascii="Arial" w:hAnsi="Arial" w:cs="Arial"/>
          <w:color w:val="333333"/>
          <w:sz w:val="18"/>
          <w:szCs w:val="18"/>
        </w:rPr>
        <w:t>Определение объема текста для арабского, китайского и японского языков всегда осуществляется по объему русскоязычного текста вне зависимости от направления перевода.</w:t>
      </w:r>
    </w:p>
    <w:p w:rsidR="0060042D" w:rsidRPr="00BA59FE" w:rsidRDefault="0060042D" w:rsidP="0060042D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b/>
          <w:bCs/>
          <w:iCs/>
          <w:vertAlign w:val="superscript"/>
        </w:rPr>
        <w:t>**</w:t>
      </w:r>
      <w:r>
        <w:rPr>
          <w:rFonts w:ascii="Arial" w:hAnsi="Arial" w:cs="Arial"/>
          <w:b/>
          <w:bCs/>
          <w:iCs/>
          <w:vertAlign w:val="superscript"/>
        </w:rPr>
        <w:t xml:space="preserve"> </w:t>
      </w:r>
      <w:r w:rsidRPr="00BA59FE">
        <w:rPr>
          <w:rFonts w:ascii="Arial" w:hAnsi="Arial" w:cs="Arial"/>
          <w:color w:val="333333"/>
          <w:sz w:val="18"/>
          <w:szCs w:val="18"/>
        </w:rPr>
        <w:t>Объем минимального заказа — 5 страниц. Средняя скорость перевода</w:t>
      </w:r>
      <w:r w:rsidRPr="00BA59FE">
        <w:rPr>
          <w:rFonts w:ascii="Arial" w:hAnsi="Arial" w:cs="Arial"/>
          <w:color w:val="333333"/>
          <w:sz w:val="18"/>
        </w:rPr>
        <w:t> </w:t>
      </w:r>
      <w:r w:rsidRPr="00BA59FE">
        <w:rPr>
          <w:rFonts w:ascii="Arial" w:hAnsi="Arial" w:cs="Arial"/>
          <w:color w:val="333333"/>
          <w:sz w:val="18"/>
          <w:szCs w:val="18"/>
        </w:rPr>
        <w:t>7-10</w:t>
      </w:r>
      <w:r w:rsidRPr="00BA59FE">
        <w:rPr>
          <w:rFonts w:ascii="Arial" w:hAnsi="Arial" w:cs="Arial"/>
          <w:color w:val="333333"/>
          <w:sz w:val="18"/>
        </w:rPr>
        <w:t> </w:t>
      </w:r>
      <w:r w:rsidRPr="00BA59FE">
        <w:rPr>
          <w:rFonts w:ascii="Arial" w:hAnsi="Arial" w:cs="Arial"/>
          <w:color w:val="333333"/>
          <w:sz w:val="18"/>
          <w:szCs w:val="18"/>
        </w:rPr>
        <w:t>стандартных страниц за один рабочий будний день, в зависимости от тематики и сложности текста.  </w:t>
      </w:r>
    </w:p>
    <w:p w:rsidR="0060042D" w:rsidRPr="00BA59FE" w:rsidRDefault="0060042D" w:rsidP="0060042D">
      <w:pPr>
        <w:spacing w:before="100" w:beforeAutospacing="1" w:after="100" w:afterAutospacing="1" w:line="192" w:lineRule="auto"/>
        <w:outlineLvl w:val="1"/>
        <w:rPr>
          <w:rFonts w:ascii="Arial" w:hAnsi="Arial" w:cs="Arial"/>
          <w:b/>
          <w:bCs/>
          <w:iCs/>
        </w:rPr>
      </w:pPr>
      <w:r w:rsidRPr="00BA59FE">
        <w:rPr>
          <w:rFonts w:ascii="Arial" w:hAnsi="Arial" w:cs="Arial"/>
          <w:b/>
          <w:bCs/>
          <w:iCs/>
        </w:rPr>
        <w:t>Надбавки для услуг письменных переводов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03"/>
        <w:gridCol w:w="2892"/>
      </w:tblGrid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Размер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Трудоемкость</w:t>
            </w:r>
            <w:r w:rsidRPr="00BA59FE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25 или 50 %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Сложность текста</w:t>
            </w:r>
            <w:r w:rsidRPr="00BA59FE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25, 50 или 75%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Срочность для переводов с/на английский, немецкий, французский, испанский, итальянский, украинский, армянский, грузинский, азербайджанский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25, 50, 75 или 100% в зависимости от срочности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Срочность переводов с/на финский, норвежский, китайский, арабский, японский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50 или 100% в зависимости от срочности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Перевод с аудио/видео носителей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100%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Работа с субботу, воскресенье и праздничные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50%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Вставка графических объектов</w:t>
            </w:r>
            <w:r w:rsidRPr="00BA59FE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60042D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25р за 1 графический объект</w:t>
            </w:r>
          </w:p>
        </w:tc>
      </w:tr>
    </w:tbl>
    <w:p w:rsidR="00237722" w:rsidRDefault="00237722" w:rsidP="00237722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720"/>
        <w:rPr>
          <w:rFonts w:ascii="Times New Roman" w:hAnsi="Times New Roman"/>
          <w:sz w:val="22"/>
          <w:szCs w:val="22"/>
          <w:u w:val="single"/>
        </w:rPr>
      </w:pPr>
    </w:p>
    <w:p w:rsidR="0060042D" w:rsidRDefault="0060042D" w:rsidP="00237722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720"/>
        <w:rPr>
          <w:rFonts w:ascii="Times New Roman" w:hAnsi="Times New Roman"/>
          <w:sz w:val="22"/>
          <w:szCs w:val="22"/>
          <w:u w:val="single"/>
        </w:rPr>
      </w:pPr>
    </w:p>
    <w:p w:rsidR="00237722" w:rsidRDefault="00237722" w:rsidP="00237722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ИСПОЛНИТЕЛЬ: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ЗАКАЗЧИК:</w:t>
      </w:r>
    </w:p>
    <w:p w:rsidR="00237722" w:rsidRDefault="00237722" w:rsidP="00237722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____________( Акуличев Г.В.)</w:t>
      </w:r>
      <w:r>
        <w:rPr>
          <w:rFonts w:ascii="Times New Roman" w:hAnsi="Times New Roman"/>
          <w:sz w:val="22"/>
          <w:szCs w:val="22"/>
        </w:rPr>
        <w:tab/>
        <w:t xml:space="preserve"> ______________(____________)</w:t>
      </w:r>
      <w:r>
        <w:rPr>
          <w:rFonts w:ascii="Times New Roman" w:hAnsi="Times New Roman"/>
          <w:b/>
          <w:sz w:val="22"/>
          <w:szCs w:val="22"/>
        </w:rPr>
        <w:tab/>
      </w:r>
    </w:p>
    <w:p w:rsidR="0060042D" w:rsidRDefault="00237722" w:rsidP="00237722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м.п.</w:t>
      </w:r>
    </w:p>
    <w:p w:rsidR="00237722" w:rsidRPr="0060042D" w:rsidRDefault="0060042D" w:rsidP="0060042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0"/>
        <w:gridCol w:w="2888"/>
        <w:gridCol w:w="2829"/>
      </w:tblGrid>
      <w:tr w:rsidR="0060042D" w:rsidRPr="00BA59FE" w:rsidTr="00F82A1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Обработка графических объектов</w:t>
            </w:r>
            <w:r w:rsidRPr="00BA59FE">
              <w:rPr>
                <w:rFonts w:ascii="Arial" w:hAnsi="Arial" w:cs="Arial"/>
                <w:b/>
                <w:bCs/>
                <w:iCs/>
                <w:vertAlign w:val="superscript"/>
              </w:rPr>
              <w:t>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Графический объект (картинка)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50 р за 1 графический объект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42D" w:rsidRPr="00BA59FE" w:rsidRDefault="0060042D" w:rsidP="00F82A1A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Таблица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100 р за 1 графический объект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42D" w:rsidRPr="00BA59FE" w:rsidRDefault="0060042D" w:rsidP="00F82A1A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Диаграмма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150 р за 1 графический объект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42D" w:rsidRPr="00BA59FE" w:rsidRDefault="0060042D" w:rsidP="00F82A1A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Чертеж, схема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150 р за 1 графический объект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Верстка скриншотов и географических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spacing w:line="19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По договоренности</w:t>
            </w:r>
          </w:p>
        </w:tc>
      </w:tr>
    </w:tbl>
    <w:p w:rsidR="0060042D" w:rsidRPr="00BA59FE" w:rsidRDefault="0060042D" w:rsidP="0060042D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b/>
          <w:bCs/>
          <w:iCs/>
          <w:vertAlign w:val="superscript"/>
        </w:rPr>
        <w:t>*</w:t>
      </w:r>
      <w:r w:rsidRPr="0060042D">
        <w:rPr>
          <w:rFonts w:ascii="Arial" w:hAnsi="Arial" w:cs="Arial"/>
          <w:b/>
          <w:bCs/>
          <w:iCs/>
          <w:vertAlign w:val="superscript"/>
        </w:rPr>
        <w:t> </w:t>
      </w:r>
      <w:r w:rsidRPr="00BA59FE">
        <w:rPr>
          <w:rFonts w:ascii="Arial" w:hAnsi="Arial" w:cs="Arial"/>
          <w:color w:val="333333"/>
          <w:sz w:val="18"/>
          <w:szCs w:val="18"/>
        </w:rPr>
        <w:t>Трудоемкими считаются перевод текстов написанных от руки, тексты сценариев, меню, стихотворные и религиозные; те же тексты, предоставленные в формате PowerPoint или в трудночитаемом виде</w:t>
      </w:r>
    </w:p>
    <w:p w:rsidR="0060042D" w:rsidRPr="00BA59FE" w:rsidRDefault="0060042D" w:rsidP="0060042D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b/>
          <w:bCs/>
          <w:iCs/>
          <w:vertAlign w:val="superscript"/>
        </w:rPr>
        <w:t>**</w:t>
      </w:r>
      <w:r w:rsidRPr="00BA59FE">
        <w:rPr>
          <w:rFonts w:ascii="Arial" w:hAnsi="Arial" w:cs="Arial"/>
          <w:color w:val="333333"/>
          <w:sz w:val="18"/>
        </w:rPr>
        <w:t> </w:t>
      </w:r>
      <w:r w:rsidRPr="00BA59FE">
        <w:rPr>
          <w:rFonts w:ascii="Arial" w:hAnsi="Arial" w:cs="Arial"/>
          <w:color w:val="333333"/>
          <w:sz w:val="18"/>
          <w:szCs w:val="18"/>
        </w:rPr>
        <w:t>Под сложностью текста подразумевается содержание узконаправленных терминов без предоставления глоссария со стороны заказчика</w:t>
      </w:r>
    </w:p>
    <w:p w:rsidR="0060042D" w:rsidRPr="00BA59FE" w:rsidRDefault="0060042D" w:rsidP="0060042D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b/>
          <w:bCs/>
          <w:iCs/>
          <w:vertAlign w:val="superscript"/>
        </w:rPr>
        <w:t>***</w:t>
      </w:r>
      <w:r w:rsidRPr="00BA59FE">
        <w:rPr>
          <w:rFonts w:ascii="Arial" w:hAnsi="Arial" w:cs="Arial"/>
          <w:color w:val="333333"/>
          <w:sz w:val="18"/>
        </w:rPr>
        <w:t> </w:t>
      </w:r>
      <w:r w:rsidRPr="00BA59FE">
        <w:rPr>
          <w:rFonts w:ascii="Arial" w:hAnsi="Arial" w:cs="Arial"/>
          <w:color w:val="333333"/>
          <w:sz w:val="18"/>
          <w:szCs w:val="18"/>
        </w:rPr>
        <w:t>Срочными считаются все заказы, которые выполняются со скоростью большей, чем</w:t>
      </w:r>
      <w:r w:rsidRPr="00BA59FE">
        <w:rPr>
          <w:rFonts w:ascii="Arial" w:hAnsi="Arial" w:cs="Arial"/>
          <w:color w:val="333333"/>
          <w:sz w:val="18"/>
        </w:rPr>
        <w:t> </w:t>
      </w:r>
      <w:r w:rsidRPr="00BA59FE">
        <w:rPr>
          <w:rFonts w:ascii="Arial" w:hAnsi="Arial" w:cs="Arial"/>
          <w:color w:val="333333"/>
          <w:sz w:val="18"/>
          <w:szCs w:val="18"/>
        </w:rPr>
        <w:t>7-10страниц за 1 рабочий будний день</w:t>
      </w:r>
    </w:p>
    <w:p w:rsidR="0060042D" w:rsidRPr="00BA59FE" w:rsidRDefault="0060042D" w:rsidP="0060042D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b/>
          <w:bCs/>
          <w:iCs/>
          <w:vertAlign w:val="superscript"/>
        </w:rPr>
        <w:t>****</w:t>
      </w:r>
      <w:r w:rsidRPr="0060042D">
        <w:rPr>
          <w:rFonts w:ascii="Arial" w:hAnsi="Arial" w:cs="Arial"/>
          <w:b/>
          <w:bCs/>
          <w:iCs/>
          <w:vertAlign w:val="superscript"/>
        </w:rPr>
        <w:t> </w:t>
      </w:r>
      <w:r w:rsidRPr="00BA59FE">
        <w:rPr>
          <w:rFonts w:ascii="Arial" w:hAnsi="Arial" w:cs="Arial"/>
          <w:color w:val="333333"/>
          <w:sz w:val="18"/>
          <w:szCs w:val="18"/>
        </w:rPr>
        <w:t>Под графическим объектом понимается изображение, внедренное в текст в форматах MSWord, MSExcel, MSPowerPoint. Под вставкой графического объекта подразумевается копирование графического объекта без изменения надписей на нем с одного языка на другой, с сохранением всех прочих элементов изображения и его местоположения (перевод надписей делается отдельно под графическим объектом)</w:t>
      </w:r>
    </w:p>
    <w:p w:rsidR="0060042D" w:rsidRPr="00BA59FE" w:rsidRDefault="0060042D" w:rsidP="0060042D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b/>
          <w:bCs/>
          <w:iCs/>
          <w:vertAlign w:val="superscript"/>
        </w:rPr>
        <w:t>*****</w:t>
      </w:r>
      <w:r w:rsidRPr="0060042D">
        <w:rPr>
          <w:rFonts w:ascii="Arial" w:hAnsi="Arial" w:cs="Arial"/>
          <w:b/>
          <w:bCs/>
          <w:iCs/>
          <w:vertAlign w:val="superscript"/>
        </w:rPr>
        <w:t> </w:t>
      </w:r>
      <w:r w:rsidRPr="00BA59FE">
        <w:rPr>
          <w:rFonts w:ascii="Arial" w:hAnsi="Arial" w:cs="Arial"/>
          <w:color w:val="333333"/>
          <w:sz w:val="18"/>
          <w:szCs w:val="18"/>
        </w:rPr>
        <w:t>Обработка графического объекта подразумевает замену надписей на нем на одном языке надписями на другом языке с сохранением всех прочих элементов изображения и его местоположения.</w:t>
      </w:r>
    </w:p>
    <w:p w:rsidR="0060042D" w:rsidRPr="00BA59FE" w:rsidRDefault="0060042D" w:rsidP="0060042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iCs/>
        </w:rPr>
      </w:pPr>
      <w:bookmarkStart w:id="1" w:name="skidki"/>
      <w:bookmarkEnd w:id="1"/>
      <w:r w:rsidRPr="00BA59FE">
        <w:rPr>
          <w:rFonts w:ascii="Arial" w:hAnsi="Arial" w:cs="Arial"/>
          <w:b/>
          <w:bCs/>
          <w:iCs/>
        </w:rPr>
        <w:t>Скидки для услуги письменных переводов</w:t>
      </w:r>
      <w:r w:rsidRPr="00BA59FE">
        <w:rPr>
          <w:rFonts w:ascii="Arial" w:hAnsi="Arial" w:cs="Arial"/>
          <w:b/>
          <w:bCs/>
          <w:iCs/>
          <w:vertAlign w:val="superscript"/>
        </w:rPr>
        <w:t>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6"/>
        <w:gridCol w:w="1559"/>
      </w:tblGrid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Основание для скидки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Размер скидки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Объем текста от 30 до 100 стандартных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5%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Объем текста от 100.5 до 250 стандартных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10%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Объем текста от 20.5 до 500 стандартных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15%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Объем текста от 500.5 стандартных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20%</w:t>
            </w:r>
          </w:p>
        </w:tc>
      </w:tr>
    </w:tbl>
    <w:p w:rsidR="0060042D" w:rsidRPr="00BA59FE" w:rsidRDefault="0060042D" w:rsidP="0060042D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i/>
          <w:iCs/>
          <w:color w:val="333333"/>
          <w:sz w:val="18"/>
        </w:rPr>
        <w:t>Скидки предоставляются только для единовременного размещенного заказа. Несколько заказов, сделанных в разное время, не могут суммироваться в целях предоставления скидки.</w:t>
      </w:r>
    </w:p>
    <w:p w:rsidR="0060042D" w:rsidRPr="00BA59FE" w:rsidRDefault="0060042D" w:rsidP="0060042D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b/>
          <w:bCs/>
          <w:iCs/>
          <w:vertAlign w:val="superscript"/>
        </w:rPr>
        <w:t>*</w:t>
      </w:r>
      <w:r w:rsidRPr="0060042D">
        <w:rPr>
          <w:rFonts w:ascii="Arial" w:hAnsi="Arial" w:cs="Arial"/>
          <w:b/>
          <w:bCs/>
          <w:iCs/>
          <w:vertAlign w:val="superscript"/>
        </w:rPr>
        <w:t> </w:t>
      </w:r>
      <w:r w:rsidRPr="00BA59FE">
        <w:rPr>
          <w:rFonts w:ascii="Arial" w:hAnsi="Arial" w:cs="Arial"/>
          <w:color w:val="333333"/>
          <w:sz w:val="18"/>
          <w:szCs w:val="18"/>
        </w:rPr>
        <w:t>Скидка не действует, если существуют основания для надбавки.</w:t>
      </w:r>
    </w:p>
    <w:p w:rsidR="0060042D" w:rsidRDefault="0060042D" w:rsidP="0060042D">
      <w:pPr>
        <w:spacing w:before="100" w:beforeAutospacing="1" w:after="100" w:afterAutospacing="1"/>
        <w:rPr>
          <w:rFonts w:ascii="Arial" w:hAnsi="Arial" w:cs="Arial"/>
          <w:i/>
          <w:iCs/>
          <w:sz w:val="18"/>
        </w:rPr>
      </w:pPr>
      <w:r w:rsidRPr="0060042D">
        <w:rPr>
          <w:rFonts w:ascii="Arial" w:hAnsi="Arial" w:cs="Arial"/>
          <w:i/>
          <w:iCs/>
          <w:sz w:val="18"/>
        </w:rPr>
        <w:t>Для постоянных клиентов действует отдельная система скидок, про которую вы можете уточнить у менеджера.</w:t>
      </w:r>
    </w:p>
    <w:p w:rsidR="0060042D" w:rsidRDefault="0060042D" w:rsidP="0060042D">
      <w:pPr>
        <w:spacing w:before="100" w:beforeAutospacing="1" w:after="100" w:afterAutospacing="1"/>
        <w:rPr>
          <w:rFonts w:ascii="Arial" w:hAnsi="Arial" w:cs="Arial"/>
          <w:i/>
          <w:iCs/>
          <w:sz w:val="18"/>
        </w:rPr>
      </w:pPr>
    </w:p>
    <w:p w:rsidR="0060042D" w:rsidRPr="00BA59FE" w:rsidRDefault="0060042D" w:rsidP="0060042D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237722" w:rsidRDefault="00237722" w:rsidP="00237722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614" w:hanging="47"/>
        <w:rPr>
          <w:rFonts w:ascii="Times New Roman" w:hAnsi="Times New Roman"/>
          <w:sz w:val="22"/>
          <w:szCs w:val="22"/>
          <w:u w:val="single"/>
        </w:rPr>
      </w:pPr>
    </w:p>
    <w:p w:rsidR="00237722" w:rsidRDefault="00237722" w:rsidP="00237722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614" w:hanging="47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ИСПОЛНИТЕЛЬ: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ЗАКАЗЧИК:</w:t>
      </w:r>
    </w:p>
    <w:p w:rsidR="00237722" w:rsidRDefault="00237722" w:rsidP="00237722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614" w:hanging="4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____________( Акуличев Г.В.)</w:t>
      </w:r>
      <w:r>
        <w:rPr>
          <w:rFonts w:ascii="Times New Roman" w:hAnsi="Times New Roman"/>
          <w:sz w:val="22"/>
          <w:szCs w:val="22"/>
        </w:rPr>
        <w:tab/>
        <w:t xml:space="preserve"> ______________(____________)</w:t>
      </w:r>
      <w:r>
        <w:rPr>
          <w:rFonts w:ascii="Times New Roman" w:hAnsi="Times New Roman"/>
          <w:b/>
          <w:sz w:val="22"/>
          <w:szCs w:val="22"/>
        </w:rPr>
        <w:tab/>
      </w:r>
    </w:p>
    <w:p w:rsidR="00237722" w:rsidRDefault="00237722" w:rsidP="00237722">
      <w:pPr>
        <w:rPr>
          <w:color w:val="808080"/>
          <w:sz w:val="22"/>
        </w:rPr>
      </w:pPr>
      <w:r>
        <w:rPr>
          <w:sz w:val="22"/>
          <w:szCs w:val="22"/>
        </w:rPr>
        <w:t>м.п.                                                                                  м.п.</w:t>
      </w:r>
    </w:p>
    <w:p w:rsidR="00237722" w:rsidRDefault="00237722" w:rsidP="00237722">
      <w:pPr>
        <w:shd w:val="clear" w:color="auto" w:fill="FFFFFF"/>
        <w:jc w:val="right"/>
        <w:rPr>
          <w:b/>
          <w:bCs/>
          <w:color w:val="333333"/>
        </w:rPr>
      </w:pPr>
    </w:p>
    <w:p w:rsidR="0060042D" w:rsidRPr="00BA59FE" w:rsidRDefault="0060042D" w:rsidP="0060042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iCs/>
        </w:rPr>
      </w:pPr>
      <w:r w:rsidRPr="00BA59FE">
        <w:rPr>
          <w:rFonts w:ascii="Arial" w:hAnsi="Arial" w:cs="Arial"/>
          <w:b/>
          <w:bCs/>
          <w:iCs/>
        </w:rPr>
        <w:lastRenderedPageBreak/>
        <w:t>Проверка правильности перевода</w:t>
      </w:r>
    </w:p>
    <w:p w:rsidR="0060042D" w:rsidRPr="00BA59FE" w:rsidRDefault="0060042D" w:rsidP="0060042D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333333"/>
          <w:sz w:val="18"/>
          <w:szCs w:val="18"/>
        </w:rPr>
      </w:pPr>
      <w:r w:rsidRPr="00BA59FE">
        <w:rPr>
          <w:rFonts w:ascii="Arial" w:hAnsi="Arial" w:cs="Arial"/>
          <w:b/>
          <w:bCs/>
          <w:color w:val="333333"/>
          <w:sz w:val="18"/>
          <w:szCs w:val="18"/>
        </w:rPr>
        <w:t>Описание услуги</w:t>
      </w:r>
    </w:p>
    <w:p w:rsidR="0060042D" w:rsidRPr="00BA59FE" w:rsidRDefault="0060042D" w:rsidP="0060042D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color w:val="333333"/>
          <w:sz w:val="18"/>
          <w:szCs w:val="18"/>
        </w:rPr>
        <w:t>Проверка правильности перевода выполняется профессиональным переводчиком соответствующего зыка и подразумевает только проверку правильности передачи смысла.</w:t>
      </w:r>
    </w:p>
    <w:p w:rsidR="0060042D" w:rsidRPr="00BA59FE" w:rsidRDefault="0060042D" w:rsidP="0060042D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333333"/>
          <w:sz w:val="18"/>
          <w:szCs w:val="18"/>
        </w:rPr>
      </w:pPr>
      <w:r w:rsidRPr="00BA59FE">
        <w:rPr>
          <w:rFonts w:ascii="Arial" w:hAnsi="Arial" w:cs="Arial"/>
          <w:b/>
          <w:bCs/>
          <w:color w:val="333333"/>
          <w:sz w:val="18"/>
          <w:szCs w:val="18"/>
        </w:rPr>
        <w:t>Стоимость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2"/>
        <w:gridCol w:w="5323"/>
      </w:tblGrid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Стоимость работы за стандартную страницу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проверка правильности перевода с иностранного языка на 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50% от стоимости стандартного письменного перевода с иностранного языка на русский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проверка правильности перевода с русского языка на 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042D" w:rsidRPr="00BA59FE" w:rsidRDefault="0060042D" w:rsidP="00F82A1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50% от стоимости стандартного письменного перевода с русского языка на иностранный язык</w:t>
            </w:r>
          </w:p>
        </w:tc>
      </w:tr>
    </w:tbl>
    <w:p w:rsidR="0060042D" w:rsidRPr="00BA59FE" w:rsidRDefault="0060042D" w:rsidP="0060042D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333333"/>
          <w:sz w:val="18"/>
          <w:szCs w:val="18"/>
        </w:rPr>
      </w:pPr>
      <w:r w:rsidRPr="00BA59FE">
        <w:rPr>
          <w:rFonts w:ascii="Arial" w:hAnsi="Arial" w:cs="Arial"/>
          <w:b/>
          <w:bCs/>
          <w:color w:val="333333"/>
          <w:sz w:val="18"/>
          <w:szCs w:val="18"/>
        </w:rPr>
        <w:t>Примечания</w:t>
      </w:r>
    </w:p>
    <w:p w:rsidR="0060042D" w:rsidRPr="00BA59FE" w:rsidRDefault="0060042D" w:rsidP="0060042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color w:val="333333"/>
          <w:sz w:val="18"/>
          <w:szCs w:val="18"/>
        </w:rPr>
        <w:t>услуги</w:t>
      </w:r>
      <w:r w:rsidRPr="00BA59FE">
        <w:rPr>
          <w:rFonts w:ascii="Arial" w:hAnsi="Arial" w:cs="Arial"/>
          <w:b/>
          <w:bCs/>
          <w:color w:val="333333"/>
          <w:sz w:val="18"/>
        </w:rPr>
        <w:t> </w:t>
      </w:r>
      <w:r w:rsidRPr="00BA59FE">
        <w:rPr>
          <w:rFonts w:ascii="Arial" w:hAnsi="Arial" w:cs="Arial"/>
          <w:color w:val="333333"/>
          <w:sz w:val="18"/>
          <w:szCs w:val="18"/>
        </w:rPr>
        <w:t>проверки правильности перевода предоставляются для всей совокупности языков, по которым предоставляются услуги стандартного письменного перевода;</w:t>
      </w:r>
    </w:p>
    <w:p w:rsidR="0060042D" w:rsidRPr="00BA59FE" w:rsidRDefault="0060042D" w:rsidP="0060042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color w:val="333333"/>
          <w:sz w:val="18"/>
          <w:szCs w:val="18"/>
        </w:rPr>
        <w:t>обязательным требованием является предоставление оригинального текста, с которого выполняется перевод, помимо самого перевода;</w:t>
      </w:r>
    </w:p>
    <w:p w:rsidR="0060042D" w:rsidRPr="00BA59FE" w:rsidRDefault="0060042D" w:rsidP="0060042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color w:val="333333"/>
          <w:sz w:val="18"/>
          <w:szCs w:val="18"/>
        </w:rPr>
        <w:t>тексты переводов, предназначенные для проверки правильности, должны предоставляться только в электронном виде. В случае передачи "бумажной" версии материалов с заказчика взимается дополнительная плата за набор текста;</w:t>
      </w:r>
    </w:p>
    <w:p w:rsidR="0060042D" w:rsidRPr="00BA59FE" w:rsidRDefault="0060042D" w:rsidP="0060042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color w:val="333333"/>
          <w:sz w:val="18"/>
          <w:szCs w:val="18"/>
        </w:rPr>
        <w:t>текст, передаваемый для проверки правильности перевода, должен быть переведен полностью;</w:t>
      </w:r>
    </w:p>
    <w:p w:rsidR="0060042D" w:rsidRPr="00BA59FE" w:rsidRDefault="0060042D" w:rsidP="0060042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color w:val="333333"/>
          <w:sz w:val="18"/>
          <w:szCs w:val="18"/>
        </w:rPr>
        <w:t>объем текста всегда определяется по тексту, предоставленному для редактирования, способом, идентичным способу определения объема текста для услуг стандартного письменного перевода;</w:t>
      </w:r>
    </w:p>
    <w:p w:rsidR="0060042D" w:rsidRPr="00BA59FE" w:rsidRDefault="0060042D" w:rsidP="0060042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color w:val="333333"/>
          <w:sz w:val="18"/>
          <w:szCs w:val="18"/>
        </w:rPr>
        <w:t>минимальный заказ на услугу проверки правильности перевода составляет 5 стандартных страниц. Средняя скорость оказания услуги - 15 стандартных страниц за один рабочий день;</w:t>
      </w:r>
    </w:p>
    <w:p w:rsidR="0060042D" w:rsidRPr="00BA59FE" w:rsidRDefault="0060042D" w:rsidP="0060042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color w:val="333333"/>
          <w:sz w:val="18"/>
          <w:szCs w:val="18"/>
        </w:rPr>
        <w:t>на проверку правильности перевода принимаются тексты, перевод которых выполнен на достаточно качественном уровне. Это означает, что, если текст переведен таким образом, что его быстрее и эффективнее перевести заново, бюро переводов "Intelligent- translate" оставляет за собой право отказать в предоставлении услуги проверки правильности перевода и предложить выполнение полноценного качественного перевода.</w:t>
      </w:r>
    </w:p>
    <w:p w:rsidR="0060042D" w:rsidRPr="00BA59FE" w:rsidRDefault="0060042D" w:rsidP="0060042D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333333"/>
          <w:sz w:val="18"/>
          <w:szCs w:val="18"/>
        </w:rPr>
      </w:pPr>
      <w:r w:rsidRPr="00BA59FE">
        <w:rPr>
          <w:rFonts w:ascii="Arial" w:hAnsi="Arial" w:cs="Arial"/>
          <w:b/>
          <w:bCs/>
          <w:color w:val="333333"/>
          <w:sz w:val="18"/>
          <w:szCs w:val="18"/>
        </w:rPr>
        <w:t>Надбавки для услуг редактирования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0"/>
        <w:gridCol w:w="4675"/>
      </w:tblGrid>
      <w:tr w:rsidR="0060042D" w:rsidRPr="00BA59FE" w:rsidTr="00F82A1A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42D" w:rsidRPr="00BA59FE" w:rsidRDefault="0060042D" w:rsidP="00F82A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 w:rsidRPr="00BA59FE">
              <w:rPr>
                <w:rFonts w:ascii="Arial" w:hAnsi="Arial" w:cs="Arial"/>
                <w:b/>
                <w:bCs/>
                <w:color w:val="333333"/>
                <w:sz w:val="18"/>
              </w:rPr>
              <w:t>основание для надбавки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42D" w:rsidRPr="00BA59FE" w:rsidRDefault="0060042D" w:rsidP="00F82A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b/>
                <w:bCs/>
                <w:color w:val="333333"/>
                <w:sz w:val="18"/>
              </w:rPr>
              <w:t> размер надбавки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42D" w:rsidRPr="00BA59FE" w:rsidRDefault="0060042D" w:rsidP="00F82A1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 трудоемкость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42D" w:rsidRPr="00BA59FE" w:rsidRDefault="0060042D" w:rsidP="00F82A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 50%</w:t>
            </w:r>
          </w:p>
        </w:tc>
      </w:tr>
      <w:tr w:rsidR="0060042D" w:rsidRPr="00BA59FE" w:rsidTr="00F82A1A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42D" w:rsidRPr="00BA59FE" w:rsidRDefault="0060042D" w:rsidP="00F82A1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 срочность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42D" w:rsidRPr="00BA59FE" w:rsidRDefault="0060042D" w:rsidP="00F82A1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A59FE">
              <w:rPr>
                <w:rFonts w:ascii="Arial" w:hAnsi="Arial" w:cs="Arial"/>
                <w:color w:val="333333"/>
                <w:sz w:val="18"/>
                <w:szCs w:val="18"/>
              </w:rPr>
              <w:t> 50 или 100 % - в зависимости от срочности</w:t>
            </w:r>
          </w:p>
        </w:tc>
      </w:tr>
    </w:tbl>
    <w:p w:rsidR="0060042D" w:rsidRPr="00BA59FE" w:rsidRDefault="0060042D" w:rsidP="0060042D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333333"/>
          <w:sz w:val="18"/>
          <w:szCs w:val="18"/>
        </w:rPr>
      </w:pPr>
      <w:r w:rsidRPr="00BA59FE">
        <w:rPr>
          <w:rFonts w:ascii="Arial" w:hAnsi="Arial" w:cs="Arial"/>
          <w:b/>
          <w:bCs/>
          <w:color w:val="333333"/>
          <w:sz w:val="18"/>
          <w:szCs w:val="18"/>
        </w:rPr>
        <w:t>Примечания</w:t>
      </w:r>
    </w:p>
    <w:p w:rsidR="0060042D" w:rsidRPr="00BA59FE" w:rsidRDefault="0060042D" w:rsidP="0060042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color w:val="333333"/>
          <w:sz w:val="18"/>
          <w:szCs w:val="18"/>
        </w:rPr>
        <w:t>Трудоемкими считаются переводы текстов написанных от руки, текстами сценариев, меню, стихотворными, религиозными и другими подобными текстами, предоставленными в формате PowerPoint или трудночитаемом виде;</w:t>
      </w:r>
    </w:p>
    <w:p w:rsidR="0060042D" w:rsidRPr="00BA59FE" w:rsidRDefault="0060042D" w:rsidP="0060042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BA59FE">
        <w:rPr>
          <w:rFonts w:ascii="Arial" w:hAnsi="Arial" w:cs="Arial"/>
          <w:color w:val="333333"/>
          <w:sz w:val="18"/>
          <w:szCs w:val="18"/>
        </w:rPr>
        <w:t>срочными считаются все заказы на любой вид редактирования, выполняемые "день в день" или со скоростью большей, чем 15 стандартных страниц за 1 рабочий день.</w:t>
      </w:r>
    </w:p>
    <w:p w:rsidR="00237722" w:rsidRDefault="00237722" w:rsidP="0060042D">
      <w:pPr>
        <w:shd w:val="clear" w:color="auto" w:fill="FFFFFF"/>
        <w:rPr>
          <w:b/>
          <w:bCs/>
        </w:rPr>
      </w:pPr>
    </w:p>
    <w:p w:rsidR="0060042D" w:rsidRDefault="0060042D" w:rsidP="0060042D">
      <w:pPr>
        <w:shd w:val="clear" w:color="auto" w:fill="FFFFFF"/>
        <w:rPr>
          <w:b/>
          <w:bCs/>
        </w:rPr>
      </w:pPr>
    </w:p>
    <w:p w:rsidR="0060042D" w:rsidRDefault="0060042D" w:rsidP="0060042D">
      <w:pPr>
        <w:shd w:val="clear" w:color="auto" w:fill="FFFFFF"/>
        <w:rPr>
          <w:b/>
          <w:bCs/>
        </w:rPr>
      </w:pPr>
    </w:p>
    <w:p w:rsidR="0060042D" w:rsidRDefault="0060042D" w:rsidP="0060042D">
      <w:pPr>
        <w:shd w:val="clear" w:color="auto" w:fill="FFFFFF"/>
        <w:rPr>
          <w:b/>
          <w:bCs/>
        </w:rPr>
      </w:pPr>
    </w:p>
    <w:p w:rsidR="0060042D" w:rsidRDefault="0060042D" w:rsidP="0060042D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614" w:hanging="47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ИСПОЛНИТЕЛЬ: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ЗАКАЗЧИК:</w:t>
      </w:r>
    </w:p>
    <w:p w:rsidR="0060042D" w:rsidRDefault="0060042D" w:rsidP="0060042D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614" w:hanging="4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____________( Акуличев Г.В.)</w:t>
      </w:r>
      <w:r>
        <w:rPr>
          <w:rFonts w:ascii="Times New Roman" w:hAnsi="Times New Roman"/>
          <w:sz w:val="22"/>
          <w:szCs w:val="22"/>
        </w:rPr>
        <w:tab/>
        <w:t xml:space="preserve"> ______________(____________)</w:t>
      </w:r>
      <w:r>
        <w:rPr>
          <w:rFonts w:ascii="Times New Roman" w:hAnsi="Times New Roman"/>
          <w:b/>
          <w:sz w:val="22"/>
          <w:szCs w:val="22"/>
        </w:rPr>
        <w:tab/>
      </w:r>
    </w:p>
    <w:p w:rsidR="00F7464D" w:rsidRPr="0060042D" w:rsidRDefault="0060042D" w:rsidP="0060042D">
      <w:pPr>
        <w:rPr>
          <w:color w:val="808080"/>
          <w:sz w:val="22"/>
        </w:rPr>
      </w:pPr>
      <w:r>
        <w:rPr>
          <w:sz w:val="22"/>
          <w:szCs w:val="22"/>
        </w:rPr>
        <w:t>м.п.                                                                                  м.п.</w:t>
      </w:r>
    </w:p>
    <w:p w:rsidR="00F7464D" w:rsidRDefault="00F7464D" w:rsidP="00F7464D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lastRenderedPageBreak/>
        <w:t>Приложение № 3</w:t>
      </w:r>
    </w:p>
    <w:p w:rsidR="00F7464D" w:rsidRDefault="00F7464D" w:rsidP="00F7464D">
      <w:pPr>
        <w:shd w:val="clear" w:color="auto" w:fill="FFFFFF"/>
        <w:tabs>
          <w:tab w:val="left" w:pos="6300"/>
          <w:tab w:val="left" w:leader="underscore" w:pos="6818"/>
          <w:tab w:val="left" w:leader="underscore" w:pos="7661"/>
          <w:tab w:val="left" w:leader="underscore" w:pos="8741"/>
        </w:tabs>
        <w:jc w:val="both"/>
      </w:pPr>
      <w:r>
        <w:rPr>
          <w:b/>
          <w:bCs/>
        </w:rPr>
        <w:t xml:space="preserve">                                                 к Договору №___  от </w:t>
      </w:r>
      <w:r>
        <w:rPr>
          <w:b/>
          <w:bCs/>
          <w:i/>
          <w:iCs/>
        </w:rPr>
        <w:t>«</w:t>
      </w:r>
      <w:r>
        <w:rPr>
          <w:b/>
          <w:bCs/>
          <w:iCs/>
        </w:rPr>
        <w:t>__</w:t>
      </w:r>
      <w:r>
        <w:rPr>
          <w:b/>
          <w:bCs/>
        </w:rPr>
        <w:t>»  ________ 20__г.</w:t>
      </w:r>
    </w:p>
    <w:p w:rsidR="00F7464D" w:rsidRDefault="00F7464D" w:rsidP="00F7464D">
      <w:pPr>
        <w:jc w:val="both"/>
      </w:pPr>
    </w:p>
    <w:p w:rsidR="00F7464D" w:rsidRDefault="00F7464D" w:rsidP="00F7464D">
      <w:pPr>
        <w:shd w:val="clear" w:color="auto" w:fill="FFFFFF"/>
        <w:jc w:val="center"/>
        <w:rPr>
          <w:b/>
          <w:bCs/>
        </w:rPr>
      </w:pPr>
    </w:p>
    <w:p w:rsidR="00F7464D" w:rsidRDefault="00F7464D" w:rsidP="00F7464D">
      <w:pPr>
        <w:shd w:val="clear" w:color="auto" w:fill="FFFFFF"/>
        <w:jc w:val="center"/>
      </w:pPr>
      <w:r>
        <w:rPr>
          <w:b/>
          <w:bCs/>
        </w:rPr>
        <w:t>СПИСОК АВТОРИЗИРОВАННЫХ АДРЕСОВ ЭЛЕКТРОННОЙ ПОЧТЫ</w:t>
      </w:r>
    </w:p>
    <w:p w:rsidR="00F7464D" w:rsidRDefault="00F7464D" w:rsidP="00F7464D">
      <w:pPr>
        <w:ind w:firstLine="720"/>
        <w:jc w:val="both"/>
      </w:pPr>
    </w:p>
    <w:p w:rsidR="00F7464D" w:rsidRDefault="00F7464D" w:rsidP="00F7464D">
      <w:pPr>
        <w:ind w:firstLine="720"/>
        <w:jc w:val="both"/>
      </w:pPr>
      <w:r>
        <w:t>Заказчик гарантирует оплату услуг, оказанных Исполнителем по Заявкам, полученным со следующих адресов электронной почты:</w:t>
      </w:r>
    </w:p>
    <w:p w:rsidR="00F7464D" w:rsidRDefault="00F7464D" w:rsidP="00F7464D">
      <w:pPr>
        <w:ind w:firstLine="720"/>
        <w:jc w:val="both"/>
      </w:pPr>
    </w:p>
    <w:p w:rsidR="00F7464D" w:rsidRDefault="00F7464D" w:rsidP="00F7464D">
      <w:pPr>
        <w:ind w:firstLine="720"/>
        <w:jc w:val="both"/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4479"/>
        <w:gridCol w:w="3960"/>
      </w:tblGrid>
      <w:tr w:rsidR="00F7464D" w:rsidTr="00F7464D">
        <w:trPr>
          <w:trHeight w:val="2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4D" w:rsidRDefault="00F746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7464D" w:rsidRDefault="00F746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4D" w:rsidRDefault="00F746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4D" w:rsidRDefault="00F746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Комментарии</w:t>
            </w:r>
          </w:p>
        </w:tc>
      </w:tr>
      <w:tr w:rsidR="00F7464D" w:rsidTr="00F7464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D" w:rsidRDefault="00F7464D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4D" w:rsidRDefault="00F7464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4D" w:rsidRDefault="00F746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pple-converted-space"/>
                <w:rFonts w:ascii="Arial" w:hAnsi="Arial" w:cs="Arial"/>
                <w:color w:val="500050"/>
                <w:sz w:val="20"/>
                <w:lang w:eastAsia="en-US"/>
              </w:rPr>
              <w:t> </w:t>
            </w:r>
          </w:p>
        </w:tc>
      </w:tr>
      <w:tr w:rsidR="00F7464D" w:rsidTr="00F7464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D" w:rsidRDefault="00F7464D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4D" w:rsidRDefault="00F746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4D" w:rsidRDefault="00F746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7464D" w:rsidTr="00F7464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D" w:rsidRDefault="00F7464D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4D" w:rsidRDefault="00F746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4D" w:rsidRDefault="00F746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7464D" w:rsidTr="00F7464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D" w:rsidRDefault="00F7464D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4D" w:rsidRDefault="00F746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4D" w:rsidRDefault="00F746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7464D" w:rsidTr="00F7464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D" w:rsidRDefault="00F7464D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4D" w:rsidRDefault="00F746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4D" w:rsidRDefault="00F746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7464D" w:rsidTr="00F7464D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D" w:rsidRDefault="00F7464D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4D" w:rsidRDefault="00F746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4D" w:rsidRDefault="00F746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7464D" w:rsidRDefault="00F7464D" w:rsidP="00F7464D">
      <w:pPr>
        <w:ind w:firstLine="720"/>
        <w:jc w:val="both"/>
      </w:pPr>
    </w:p>
    <w:p w:rsidR="00F7464D" w:rsidRDefault="00F7464D" w:rsidP="00F7464D">
      <w:pPr>
        <w:ind w:firstLine="720"/>
        <w:jc w:val="both"/>
      </w:pPr>
      <w:r>
        <w:t>Стороны прямо оговаривают, что основанием для возникновения обязательств Заказчика по оплате услуг является получение Заявки с одного из указанных адресов электронной почты, вне зависимости от того, имел ли отправитель соответствующие полномочия. Заказчик обязуется самостоятельно разграничивать доступ своих сотрудников и третьих лиц к указанным адресам электронной почты.</w:t>
      </w:r>
    </w:p>
    <w:p w:rsidR="00F7464D" w:rsidRDefault="00F7464D" w:rsidP="00F7464D">
      <w:pPr>
        <w:ind w:firstLine="720"/>
        <w:jc w:val="both"/>
      </w:pPr>
    </w:p>
    <w:p w:rsidR="00F7464D" w:rsidRDefault="00F7464D" w:rsidP="00F7464D">
      <w:pPr>
        <w:shd w:val="clear" w:color="auto" w:fill="FFFFFF"/>
        <w:tabs>
          <w:tab w:val="left" w:pos="426"/>
          <w:tab w:val="left" w:pos="6521"/>
          <w:tab w:val="left" w:pos="7114"/>
        </w:tabs>
        <w:jc w:val="both"/>
      </w:pPr>
    </w:p>
    <w:p w:rsidR="00F7464D" w:rsidRDefault="00F7464D" w:rsidP="00F7464D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614" w:hanging="47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ИСПОЛНИТЕЛЬ: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ЗАКАЗЧИК:</w:t>
      </w:r>
    </w:p>
    <w:p w:rsidR="00F7464D" w:rsidRDefault="00F7464D" w:rsidP="00F7464D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614" w:hanging="4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____________( Акуличев Г.В.)</w:t>
      </w:r>
      <w:r>
        <w:rPr>
          <w:rFonts w:ascii="Times New Roman" w:hAnsi="Times New Roman"/>
          <w:sz w:val="22"/>
          <w:szCs w:val="22"/>
        </w:rPr>
        <w:tab/>
        <w:t>______________(_____________)</w:t>
      </w:r>
      <w:r>
        <w:rPr>
          <w:rFonts w:ascii="Times New Roman" w:hAnsi="Times New Roman"/>
          <w:b/>
          <w:sz w:val="22"/>
          <w:szCs w:val="22"/>
        </w:rPr>
        <w:tab/>
      </w:r>
    </w:p>
    <w:p w:rsidR="00F7464D" w:rsidRDefault="00F7464D" w:rsidP="00F7464D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614" w:hanging="47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  <w:t>м.п.</w:t>
      </w:r>
      <w:r>
        <w:rPr>
          <w:rFonts w:ascii="Times New Roman" w:hAnsi="Times New Roman"/>
        </w:rPr>
        <w:tab/>
      </w:r>
    </w:p>
    <w:p w:rsidR="00F7464D" w:rsidRDefault="00F7464D" w:rsidP="00F7464D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614" w:hanging="47"/>
        <w:rPr>
          <w:rFonts w:ascii="Times New Roman" w:hAnsi="Times New Roman"/>
        </w:rPr>
      </w:pPr>
    </w:p>
    <w:p w:rsidR="00237722" w:rsidRDefault="00237722" w:rsidP="00237722">
      <w:pPr>
        <w:shd w:val="clear" w:color="auto" w:fill="FFFFFF"/>
        <w:jc w:val="right"/>
        <w:rPr>
          <w:b/>
          <w:bCs/>
        </w:rPr>
      </w:pPr>
    </w:p>
    <w:p w:rsidR="00237722" w:rsidRDefault="00237722" w:rsidP="00237722">
      <w:pPr>
        <w:shd w:val="clear" w:color="auto" w:fill="FFFFFF"/>
        <w:jc w:val="right"/>
        <w:rPr>
          <w:b/>
          <w:bCs/>
        </w:rPr>
      </w:pPr>
    </w:p>
    <w:p w:rsidR="001D4750" w:rsidRPr="001D4750" w:rsidRDefault="001D4750" w:rsidP="001D4750">
      <w:pPr>
        <w:pStyle w:val="Heading"/>
        <w:rPr>
          <w:rFonts w:ascii="Times New Roman" w:hAnsi="Times New Roman" w:cs="Times New Roman"/>
        </w:rPr>
      </w:pPr>
    </w:p>
    <w:sectPr w:rsidR="001D4750" w:rsidRPr="001D4750" w:rsidSect="0002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29CC0FE"/>
    <w:name w:val="WW8Num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20"/>
      </w:pPr>
    </w:lvl>
    <w:lvl w:ilvl="3">
      <w:start w:val="1"/>
      <w:numFmt w:val="decimal"/>
      <w:lvlText w:val="%1.%2.%3.%4."/>
      <w:lvlJc w:val="left"/>
      <w:pPr>
        <w:tabs>
          <w:tab w:val="num" w:pos="921"/>
        </w:tabs>
        <w:ind w:left="921" w:hanging="720"/>
      </w:p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9"/>
        </w:tabs>
        <w:ind w:left="19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800"/>
      </w:pPr>
    </w:lvl>
  </w:abstractNum>
  <w:abstractNum w:abstractNumId="2">
    <w:nsid w:val="06A22DCC"/>
    <w:multiLevelType w:val="hybridMultilevel"/>
    <w:tmpl w:val="3C84DC32"/>
    <w:lvl w:ilvl="0" w:tplc="EE0CCFC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0FD2"/>
    <w:multiLevelType w:val="multilevel"/>
    <w:tmpl w:val="4216A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9735B"/>
    <w:multiLevelType w:val="multilevel"/>
    <w:tmpl w:val="87EAB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9C2ED6"/>
    <w:multiLevelType w:val="hybridMultilevel"/>
    <w:tmpl w:val="F35C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4565"/>
    <w:multiLevelType w:val="multilevel"/>
    <w:tmpl w:val="35EAA9BA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7">
    <w:nsid w:val="16DC245E"/>
    <w:multiLevelType w:val="hybridMultilevel"/>
    <w:tmpl w:val="AC1E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72DB"/>
    <w:multiLevelType w:val="multilevel"/>
    <w:tmpl w:val="87EAB6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4272A0"/>
    <w:multiLevelType w:val="multilevel"/>
    <w:tmpl w:val="474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96B96"/>
    <w:multiLevelType w:val="multilevel"/>
    <w:tmpl w:val="87EAB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712701"/>
    <w:multiLevelType w:val="multilevel"/>
    <w:tmpl w:val="C10C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46671E68"/>
    <w:multiLevelType w:val="hybridMultilevel"/>
    <w:tmpl w:val="738C2BB0"/>
    <w:lvl w:ilvl="0" w:tplc="E8046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32EB2"/>
    <w:multiLevelType w:val="hybridMultilevel"/>
    <w:tmpl w:val="2CFA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405A9"/>
    <w:multiLevelType w:val="multilevel"/>
    <w:tmpl w:val="C3E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311020"/>
    <w:multiLevelType w:val="multilevel"/>
    <w:tmpl w:val="D9D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D6C55"/>
    <w:multiLevelType w:val="multilevel"/>
    <w:tmpl w:val="ADD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01430"/>
    <w:multiLevelType w:val="multilevel"/>
    <w:tmpl w:val="4216A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B7D703A"/>
    <w:multiLevelType w:val="multilevel"/>
    <w:tmpl w:val="4216A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262E00"/>
    <w:multiLevelType w:val="hybridMultilevel"/>
    <w:tmpl w:val="6DB88D36"/>
    <w:lvl w:ilvl="0" w:tplc="E8046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56F15"/>
    <w:multiLevelType w:val="hybridMultilevel"/>
    <w:tmpl w:val="93B408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301DC8"/>
    <w:multiLevelType w:val="hybridMultilevel"/>
    <w:tmpl w:val="78943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1"/>
  </w:num>
  <w:num w:numId="8">
    <w:abstractNumId w:val="14"/>
  </w:num>
  <w:num w:numId="9">
    <w:abstractNumId w:val="3"/>
  </w:num>
  <w:num w:numId="10">
    <w:abstractNumId w:val="17"/>
  </w:num>
  <w:num w:numId="11">
    <w:abstractNumId w:val="18"/>
  </w:num>
  <w:num w:numId="12">
    <w:abstractNumId w:val="8"/>
  </w:num>
  <w:num w:numId="13">
    <w:abstractNumId w:val="10"/>
  </w:num>
  <w:num w:numId="14">
    <w:abstractNumId w:val="4"/>
  </w:num>
  <w:num w:numId="1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1085"/>
    <w:rsid w:val="00022F02"/>
    <w:rsid w:val="000C44ED"/>
    <w:rsid w:val="00163891"/>
    <w:rsid w:val="001D4750"/>
    <w:rsid w:val="001F3181"/>
    <w:rsid w:val="002350C3"/>
    <w:rsid w:val="00237722"/>
    <w:rsid w:val="002B607B"/>
    <w:rsid w:val="00442CF0"/>
    <w:rsid w:val="004A0D63"/>
    <w:rsid w:val="004A5929"/>
    <w:rsid w:val="005302A8"/>
    <w:rsid w:val="0060042D"/>
    <w:rsid w:val="006C3189"/>
    <w:rsid w:val="00710EF0"/>
    <w:rsid w:val="008C39F9"/>
    <w:rsid w:val="008F064A"/>
    <w:rsid w:val="00942651"/>
    <w:rsid w:val="00955496"/>
    <w:rsid w:val="009B2198"/>
    <w:rsid w:val="00AA46A4"/>
    <w:rsid w:val="00AB4088"/>
    <w:rsid w:val="00B251F9"/>
    <w:rsid w:val="00B82495"/>
    <w:rsid w:val="00BB6F1F"/>
    <w:rsid w:val="00C45195"/>
    <w:rsid w:val="00C53A79"/>
    <w:rsid w:val="00D11085"/>
    <w:rsid w:val="00D215A2"/>
    <w:rsid w:val="00D26758"/>
    <w:rsid w:val="00DA7683"/>
    <w:rsid w:val="00DF4C56"/>
    <w:rsid w:val="00E92EE9"/>
    <w:rsid w:val="00EB5448"/>
    <w:rsid w:val="00F7464D"/>
    <w:rsid w:val="00FF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237722"/>
    <w:pPr>
      <w:keepNext/>
      <w:jc w:val="right"/>
      <w:outlineLvl w:val="0"/>
    </w:pPr>
    <w:rPr>
      <w:b/>
      <w:b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paragraph" w:customStyle="1" w:styleId="Heading">
    <w:name w:val="Heading"/>
    <w:rsid w:val="00D110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2"/>
    <w:uiPriority w:val="99"/>
    <w:unhideWhenUsed/>
    <w:rsid w:val="008C39F9"/>
    <w:rPr>
      <w:color w:val="0000FF"/>
      <w:u w:val="single"/>
    </w:rPr>
  </w:style>
  <w:style w:type="paragraph" w:customStyle="1" w:styleId="11">
    <w:name w:val="Обычный1"/>
    <w:rsid w:val="00942651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53A79"/>
    <w:pPr>
      <w:ind w:left="720"/>
      <w:contextualSpacing/>
    </w:pPr>
  </w:style>
  <w:style w:type="paragraph" w:styleId="a1">
    <w:name w:val="Body Text"/>
    <w:basedOn w:val="a"/>
    <w:link w:val="a7"/>
    <w:semiHidden/>
    <w:unhideWhenUsed/>
    <w:rsid w:val="001D4750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2"/>
    <w:link w:val="a1"/>
    <w:semiHidden/>
    <w:rsid w:val="001D4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1D4750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2"/>
    <w:link w:val="a8"/>
    <w:semiHidden/>
    <w:rsid w:val="001D47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237722"/>
    <w:rPr>
      <w:rFonts w:ascii="Times New Roman" w:eastAsia="Times New Roman" w:hAnsi="Times New Roman" w:cs="Times New Roman"/>
      <w:b/>
      <w:bCs/>
      <w:color w:val="00000A"/>
      <w:sz w:val="28"/>
      <w:szCs w:val="20"/>
      <w:lang w:eastAsia="ru-RU"/>
    </w:rPr>
  </w:style>
  <w:style w:type="paragraph" w:customStyle="1" w:styleId="a0">
    <w:name w:val="Базовый"/>
    <w:rsid w:val="0023772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Абзац списка1"/>
    <w:basedOn w:val="a"/>
    <w:rsid w:val="002377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F74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237722"/>
    <w:pPr>
      <w:keepNext/>
      <w:jc w:val="right"/>
      <w:outlineLvl w:val="0"/>
    </w:pPr>
    <w:rPr>
      <w:b/>
      <w:b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paragraph" w:customStyle="1" w:styleId="Heading">
    <w:name w:val="Heading"/>
    <w:rsid w:val="00D110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2"/>
    <w:uiPriority w:val="99"/>
    <w:unhideWhenUsed/>
    <w:rsid w:val="008C39F9"/>
    <w:rPr>
      <w:color w:val="0000FF"/>
      <w:u w:val="single"/>
    </w:rPr>
  </w:style>
  <w:style w:type="paragraph" w:customStyle="1" w:styleId="11">
    <w:name w:val="Обычный1"/>
    <w:rsid w:val="00942651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53A79"/>
    <w:pPr>
      <w:ind w:left="720"/>
      <w:contextualSpacing/>
    </w:pPr>
  </w:style>
  <w:style w:type="paragraph" w:styleId="a1">
    <w:name w:val="Body Text"/>
    <w:basedOn w:val="a"/>
    <w:link w:val="a7"/>
    <w:semiHidden/>
    <w:unhideWhenUsed/>
    <w:rsid w:val="001D4750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2"/>
    <w:link w:val="a1"/>
    <w:semiHidden/>
    <w:rsid w:val="001D4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1D4750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2"/>
    <w:link w:val="a8"/>
    <w:semiHidden/>
    <w:rsid w:val="001D47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237722"/>
    <w:rPr>
      <w:rFonts w:ascii="Times New Roman" w:eastAsia="Times New Roman" w:hAnsi="Times New Roman" w:cs="Times New Roman"/>
      <w:b/>
      <w:bCs/>
      <w:color w:val="00000A"/>
      <w:sz w:val="28"/>
      <w:szCs w:val="20"/>
      <w:lang w:eastAsia="ru-RU"/>
    </w:rPr>
  </w:style>
  <w:style w:type="paragraph" w:customStyle="1" w:styleId="a0">
    <w:name w:val="Базовый"/>
    <w:rsid w:val="0023772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Абзац списка1"/>
    <w:basedOn w:val="a"/>
    <w:rsid w:val="002377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F74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lligent-transl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A7A5-CEE2-4B02-BA28-4057A245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Интеллигент</dc:creator>
  <cp:lastModifiedBy>1</cp:lastModifiedBy>
  <cp:revision>10</cp:revision>
  <dcterms:created xsi:type="dcterms:W3CDTF">2012-03-12T11:29:00Z</dcterms:created>
  <dcterms:modified xsi:type="dcterms:W3CDTF">2013-03-04T07:36:00Z</dcterms:modified>
</cp:coreProperties>
</file>